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9BBC" w14:textId="77777777" w:rsidR="00E45E18" w:rsidRPr="00437AE0" w:rsidRDefault="00E45E18" w:rsidP="006D74A4">
      <w:pPr>
        <w:widowControl/>
        <w:suppressAutoHyphens w:val="0"/>
        <w:autoSpaceDE w:val="0"/>
        <w:adjustRightInd w:val="0"/>
        <w:jc w:val="both"/>
        <w:textAlignment w:val="auto"/>
        <w:rPr>
          <w:rFonts w:ascii="CalibriLight" w:eastAsiaTheme="minorHAnsi" w:hAnsi="CalibriLight" w:cs="CalibriLight"/>
          <w:color w:val="C55710"/>
          <w:kern w:val="0"/>
          <w:sz w:val="26"/>
          <w:szCs w:val="26"/>
          <w:lang w:val="en-US" w:eastAsia="en-US" w:bidi="ar-SA"/>
        </w:rPr>
      </w:pPr>
      <w:r w:rsidRPr="00437AE0">
        <w:rPr>
          <w:rFonts w:ascii="CalibriLight" w:eastAsiaTheme="minorHAnsi" w:hAnsi="CalibriLight" w:cs="CalibriLight"/>
          <w:color w:val="C55710"/>
          <w:kern w:val="0"/>
          <w:sz w:val="32"/>
          <w:szCs w:val="32"/>
          <w:lang w:val="en-US" w:eastAsia="en-US" w:bidi="ar-SA"/>
        </w:rPr>
        <w:t>R</w:t>
      </w:r>
      <w:r w:rsidRPr="00437AE0">
        <w:rPr>
          <w:rFonts w:ascii="CalibriLight" w:eastAsiaTheme="minorHAnsi" w:hAnsi="CalibriLight" w:cs="CalibriLight"/>
          <w:color w:val="C55710"/>
          <w:kern w:val="0"/>
          <w:sz w:val="26"/>
          <w:szCs w:val="26"/>
          <w:lang w:val="en-US" w:eastAsia="en-US" w:bidi="ar-SA"/>
        </w:rPr>
        <w:t xml:space="preserve">EQUEST FOR </w:t>
      </w:r>
      <w:r w:rsidRPr="00437AE0">
        <w:rPr>
          <w:rFonts w:ascii="CalibriLight" w:eastAsiaTheme="minorHAnsi" w:hAnsi="CalibriLight" w:cs="CalibriLight"/>
          <w:color w:val="C55710"/>
          <w:kern w:val="0"/>
          <w:sz w:val="32"/>
          <w:szCs w:val="32"/>
          <w:lang w:val="en-US" w:eastAsia="en-US" w:bidi="ar-SA"/>
        </w:rPr>
        <w:t>C</w:t>
      </w:r>
      <w:r w:rsidRPr="00437AE0">
        <w:rPr>
          <w:rFonts w:ascii="CalibriLight" w:eastAsiaTheme="minorHAnsi" w:hAnsi="CalibriLight" w:cs="CalibriLight"/>
          <w:color w:val="C55710"/>
          <w:kern w:val="0"/>
          <w:sz w:val="26"/>
          <w:szCs w:val="26"/>
          <w:lang w:val="en-US" w:eastAsia="en-US" w:bidi="ar-SA"/>
        </w:rPr>
        <w:t>OMMENTS</w:t>
      </w:r>
    </w:p>
    <w:p w14:paraId="02493286" w14:textId="77777777" w:rsidR="00E45E18" w:rsidRPr="00437AE0" w:rsidRDefault="00E45E18" w:rsidP="006D74A4">
      <w:pPr>
        <w:widowControl/>
        <w:suppressAutoHyphens w:val="0"/>
        <w:autoSpaceDE w:val="0"/>
        <w:adjustRightInd w:val="0"/>
        <w:jc w:val="both"/>
        <w:textAlignment w:val="auto"/>
        <w:rPr>
          <w:rFonts w:ascii="CalibriLight" w:eastAsiaTheme="minorHAnsi" w:hAnsi="CalibriLight" w:cs="CalibriLight"/>
          <w:color w:val="C55710"/>
          <w:kern w:val="0"/>
          <w:sz w:val="26"/>
          <w:szCs w:val="26"/>
          <w:lang w:val="en-US" w:eastAsia="en-US" w:bidi="ar-SA"/>
        </w:rPr>
      </w:pPr>
    </w:p>
    <w:p w14:paraId="4D23ED22" w14:textId="085F6120" w:rsidR="00E45E18" w:rsidRPr="00437AE0" w:rsidRDefault="00437AE0" w:rsidP="006D74A4">
      <w:pPr>
        <w:widowControl/>
        <w:suppressAutoHyphens w:val="0"/>
        <w:autoSpaceDE w:val="0"/>
        <w:adjustRightInd w:val="0"/>
        <w:jc w:val="both"/>
        <w:textAlignment w:val="auto"/>
        <w:rPr>
          <w:rFonts w:ascii="CalibriLight" w:eastAsiaTheme="minorHAnsi" w:hAnsi="CalibriLight" w:cs="CalibriLight"/>
          <w:color w:val="C55710"/>
          <w:kern w:val="0"/>
          <w:sz w:val="26"/>
          <w:szCs w:val="26"/>
          <w:lang w:val="en-US" w:eastAsia="en-US" w:bidi="ar-SA"/>
        </w:rPr>
      </w:pPr>
      <w:r w:rsidRPr="00437AE0">
        <w:rPr>
          <w:rFonts w:ascii="CalibriLight" w:eastAsiaTheme="minorHAnsi" w:hAnsi="CalibriLight" w:cs="CalibriLight"/>
          <w:color w:val="C55710"/>
          <w:kern w:val="0"/>
          <w:sz w:val="26"/>
          <w:szCs w:val="26"/>
          <w:lang w:val="en-US" w:eastAsia="en-US" w:bidi="ar-SA"/>
        </w:rPr>
        <w:t>Uit</w:t>
      </w:r>
      <w:r>
        <w:rPr>
          <w:rFonts w:ascii="CalibriLight" w:eastAsiaTheme="minorHAnsi" w:hAnsi="CalibriLight" w:cs="CalibriLight"/>
          <w:color w:val="C55710"/>
          <w:kern w:val="0"/>
          <w:sz w:val="26"/>
          <w:szCs w:val="26"/>
          <w:lang w:val="en-US" w:eastAsia="en-US" w:bidi="ar-SA"/>
        </w:rPr>
        <w:t xml:space="preserve">faseren </w:t>
      </w:r>
      <w:proofErr w:type="spellStart"/>
      <w:r>
        <w:rPr>
          <w:rFonts w:ascii="CalibriLight" w:eastAsiaTheme="minorHAnsi" w:hAnsi="CalibriLight" w:cs="CalibriLight"/>
          <w:color w:val="C55710"/>
          <w:kern w:val="0"/>
          <w:sz w:val="26"/>
          <w:szCs w:val="26"/>
          <w:lang w:val="en-US" w:eastAsia="en-US" w:bidi="ar-SA"/>
        </w:rPr>
        <w:t>sectorale</w:t>
      </w:r>
      <w:proofErr w:type="spellEnd"/>
      <w:r>
        <w:rPr>
          <w:rFonts w:ascii="CalibriLight" w:eastAsiaTheme="minorHAnsi" w:hAnsi="CalibriLight" w:cs="CalibriLight"/>
          <w:color w:val="C55710"/>
          <w:kern w:val="0"/>
          <w:sz w:val="26"/>
          <w:szCs w:val="26"/>
          <w:lang w:val="en-US" w:eastAsia="en-US" w:bidi="ar-SA"/>
        </w:rPr>
        <w:t xml:space="preserve"> entrypoints</w:t>
      </w:r>
    </w:p>
    <w:p w14:paraId="764D22DE" w14:textId="77777777" w:rsidR="00E45E18" w:rsidRPr="00437AE0" w:rsidRDefault="00E45E18" w:rsidP="006D74A4">
      <w:pPr>
        <w:widowControl/>
        <w:suppressAutoHyphens w:val="0"/>
        <w:autoSpaceDE w:val="0"/>
        <w:adjustRightInd w:val="0"/>
        <w:jc w:val="both"/>
        <w:textAlignment w:val="auto"/>
        <w:rPr>
          <w:rFonts w:ascii="CalibriLight" w:eastAsiaTheme="minorHAnsi" w:hAnsi="CalibriLight" w:cs="CalibriLight"/>
          <w:color w:val="C55710"/>
          <w:kern w:val="0"/>
          <w:sz w:val="26"/>
          <w:szCs w:val="26"/>
          <w:lang w:val="en-US" w:eastAsia="en-US" w:bidi="ar-SA"/>
        </w:rPr>
      </w:pPr>
    </w:p>
    <w:sdt>
      <w:sdtPr>
        <w:rPr>
          <w:rFonts w:ascii="Verdana" w:eastAsia="SimSun" w:hAnsi="Verdana" w:cs="Lucida Sans"/>
          <w:color w:val="auto"/>
          <w:kern w:val="3"/>
          <w:sz w:val="21"/>
          <w:szCs w:val="24"/>
          <w:lang w:eastAsia="zh-CN" w:bidi="hi-IN"/>
        </w:rPr>
        <w:id w:val="-1039658986"/>
        <w:docPartObj>
          <w:docPartGallery w:val="Table of Contents"/>
          <w:docPartUnique/>
        </w:docPartObj>
      </w:sdtPr>
      <w:sdtEndPr>
        <w:rPr>
          <w:b/>
          <w:bCs/>
        </w:rPr>
      </w:sdtEndPr>
      <w:sdtContent>
        <w:p w14:paraId="083F969D" w14:textId="77777777" w:rsidR="00E45E18" w:rsidRPr="00437AE0" w:rsidRDefault="00E45E18" w:rsidP="006D74A4">
          <w:pPr>
            <w:pStyle w:val="Kopvaninhoudsopgave"/>
            <w:jc w:val="both"/>
            <w:rPr>
              <w:color w:val="C45911" w:themeColor="accent2" w:themeShade="BF"/>
              <w:lang w:val="en-US"/>
            </w:rPr>
          </w:pPr>
          <w:proofErr w:type="spellStart"/>
          <w:r w:rsidRPr="00437AE0">
            <w:rPr>
              <w:color w:val="C45911" w:themeColor="accent2" w:themeShade="BF"/>
              <w:lang w:val="en-US"/>
            </w:rPr>
            <w:t>Inhoud</w:t>
          </w:r>
          <w:proofErr w:type="spellEnd"/>
        </w:p>
        <w:p w14:paraId="0A81B12C" w14:textId="77777777" w:rsidR="00E45E18" w:rsidRPr="00437AE0" w:rsidRDefault="00E45E18" w:rsidP="006D74A4">
          <w:pPr>
            <w:jc w:val="both"/>
            <w:rPr>
              <w:lang w:val="en-US" w:eastAsia="nl-NL" w:bidi="ar-SA"/>
            </w:rPr>
          </w:pPr>
        </w:p>
        <w:p w14:paraId="2592BAE3" w14:textId="0C93C1DF" w:rsidR="007C78C1" w:rsidRDefault="00E45E18">
          <w:pPr>
            <w:pStyle w:val="Inhopg1"/>
            <w:tabs>
              <w:tab w:val="left" w:pos="440"/>
              <w:tab w:val="right" w:leader="dot" w:pos="9016"/>
            </w:tabs>
            <w:rPr>
              <w:rFonts w:asciiTheme="minorHAnsi" w:eastAsiaTheme="minorEastAsia" w:hAnsiTheme="minorHAnsi" w:cstheme="minorBidi"/>
              <w:noProof/>
              <w:kern w:val="2"/>
              <w:sz w:val="22"/>
              <w:szCs w:val="22"/>
              <w:lang w:eastAsia="nl-NL" w:bidi="ar-SA"/>
              <w14:ligatures w14:val="standardContextual"/>
            </w:rPr>
          </w:pPr>
          <w:r>
            <w:fldChar w:fldCharType="begin"/>
          </w:r>
          <w:r>
            <w:instrText xml:space="preserve"> TOC \o "1-3" \h \z \u </w:instrText>
          </w:r>
          <w:r>
            <w:fldChar w:fldCharType="separate"/>
          </w:r>
          <w:hyperlink w:anchor="_Toc184919221" w:history="1">
            <w:r w:rsidR="007C78C1" w:rsidRPr="00E9176F">
              <w:rPr>
                <w:rStyle w:val="Hyperlink"/>
                <w:rFonts w:eastAsiaTheme="minorHAnsi"/>
                <w:noProof/>
                <w:lang w:eastAsia="en-US"/>
              </w:rPr>
              <w:t>1</w:t>
            </w:r>
            <w:r w:rsidR="007C78C1">
              <w:rPr>
                <w:rFonts w:asciiTheme="minorHAnsi" w:eastAsiaTheme="minorEastAsia" w:hAnsiTheme="minorHAnsi" w:cstheme="minorBidi"/>
                <w:noProof/>
                <w:kern w:val="2"/>
                <w:sz w:val="22"/>
                <w:szCs w:val="22"/>
                <w:lang w:eastAsia="nl-NL" w:bidi="ar-SA"/>
                <w14:ligatures w14:val="standardContextual"/>
              </w:rPr>
              <w:tab/>
            </w:r>
            <w:r w:rsidR="007C78C1" w:rsidRPr="00E9176F">
              <w:rPr>
                <w:rStyle w:val="Hyperlink"/>
                <w:rFonts w:eastAsiaTheme="minorHAnsi"/>
                <w:noProof/>
                <w:lang w:eastAsia="en-US"/>
              </w:rPr>
              <w:t>Inleiding</w:t>
            </w:r>
            <w:r w:rsidR="007C78C1">
              <w:rPr>
                <w:noProof/>
                <w:webHidden/>
              </w:rPr>
              <w:tab/>
            </w:r>
            <w:r w:rsidR="007C78C1">
              <w:rPr>
                <w:noProof/>
                <w:webHidden/>
              </w:rPr>
              <w:fldChar w:fldCharType="begin"/>
            </w:r>
            <w:r w:rsidR="007C78C1">
              <w:rPr>
                <w:noProof/>
                <w:webHidden/>
              </w:rPr>
              <w:instrText xml:space="preserve"> PAGEREF _Toc184919221 \h </w:instrText>
            </w:r>
            <w:r w:rsidR="007C78C1">
              <w:rPr>
                <w:noProof/>
                <w:webHidden/>
              </w:rPr>
            </w:r>
            <w:r w:rsidR="007C78C1">
              <w:rPr>
                <w:noProof/>
                <w:webHidden/>
              </w:rPr>
              <w:fldChar w:fldCharType="separate"/>
            </w:r>
            <w:r w:rsidR="007C78C1">
              <w:rPr>
                <w:noProof/>
                <w:webHidden/>
              </w:rPr>
              <w:t>1</w:t>
            </w:r>
            <w:r w:rsidR="007C78C1">
              <w:rPr>
                <w:noProof/>
                <w:webHidden/>
              </w:rPr>
              <w:fldChar w:fldCharType="end"/>
            </w:r>
          </w:hyperlink>
        </w:p>
        <w:p w14:paraId="0918613F" w14:textId="5D24D7BF" w:rsidR="007C78C1" w:rsidRDefault="00461E89">
          <w:pPr>
            <w:pStyle w:val="Inhopg1"/>
            <w:tabs>
              <w:tab w:val="left" w:pos="440"/>
              <w:tab w:val="right" w:leader="dot" w:pos="9016"/>
            </w:tabs>
            <w:rPr>
              <w:rFonts w:asciiTheme="minorHAnsi" w:eastAsiaTheme="minorEastAsia" w:hAnsiTheme="minorHAnsi" w:cstheme="minorBidi"/>
              <w:noProof/>
              <w:kern w:val="2"/>
              <w:sz w:val="22"/>
              <w:szCs w:val="22"/>
              <w:lang w:eastAsia="nl-NL" w:bidi="ar-SA"/>
              <w14:ligatures w14:val="standardContextual"/>
            </w:rPr>
          </w:pPr>
          <w:hyperlink w:anchor="_Toc184919222" w:history="1">
            <w:r w:rsidR="007C78C1" w:rsidRPr="00E9176F">
              <w:rPr>
                <w:rStyle w:val="Hyperlink"/>
                <w:noProof/>
              </w:rPr>
              <w:t>2</w:t>
            </w:r>
            <w:r w:rsidR="007C78C1">
              <w:rPr>
                <w:rFonts w:asciiTheme="minorHAnsi" w:eastAsiaTheme="minorEastAsia" w:hAnsiTheme="minorHAnsi" w:cstheme="minorBidi"/>
                <w:noProof/>
                <w:kern w:val="2"/>
                <w:sz w:val="22"/>
                <w:szCs w:val="22"/>
                <w:lang w:eastAsia="nl-NL" w:bidi="ar-SA"/>
                <w14:ligatures w14:val="standardContextual"/>
              </w:rPr>
              <w:tab/>
            </w:r>
            <w:r w:rsidR="007C78C1" w:rsidRPr="00E9176F">
              <w:rPr>
                <w:rStyle w:val="Hyperlink"/>
                <w:noProof/>
              </w:rPr>
              <w:t>Sectorale entrypoints</w:t>
            </w:r>
            <w:r w:rsidR="007C78C1">
              <w:rPr>
                <w:noProof/>
                <w:webHidden/>
              </w:rPr>
              <w:tab/>
            </w:r>
            <w:r w:rsidR="007C78C1">
              <w:rPr>
                <w:noProof/>
                <w:webHidden/>
              </w:rPr>
              <w:fldChar w:fldCharType="begin"/>
            </w:r>
            <w:r w:rsidR="007C78C1">
              <w:rPr>
                <w:noProof/>
                <w:webHidden/>
              </w:rPr>
              <w:instrText xml:space="preserve"> PAGEREF _Toc184919222 \h </w:instrText>
            </w:r>
            <w:r w:rsidR="007C78C1">
              <w:rPr>
                <w:noProof/>
                <w:webHidden/>
              </w:rPr>
            </w:r>
            <w:r w:rsidR="007C78C1">
              <w:rPr>
                <w:noProof/>
                <w:webHidden/>
              </w:rPr>
              <w:fldChar w:fldCharType="separate"/>
            </w:r>
            <w:r w:rsidR="007C78C1">
              <w:rPr>
                <w:noProof/>
                <w:webHidden/>
              </w:rPr>
              <w:t>1</w:t>
            </w:r>
            <w:r w:rsidR="007C78C1">
              <w:rPr>
                <w:noProof/>
                <w:webHidden/>
              </w:rPr>
              <w:fldChar w:fldCharType="end"/>
            </w:r>
          </w:hyperlink>
        </w:p>
        <w:p w14:paraId="07576C02" w14:textId="49E492F8" w:rsidR="007C78C1" w:rsidRDefault="00461E89">
          <w:pPr>
            <w:pStyle w:val="Inhopg1"/>
            <w:tabs>
              <w:tab w:val="left" w:pos="440"/>
              <w:tab w:val="right" w:leader="dot" w:pos="9016"/>
            </w:tabs>
            <w:rPr>
              <w:rFonts w:asciiTheme="minorHAnsi" w:eastAsiaTheme="minorEastAsia" w:hAnsiTheme="minorHAnsi" w:cstheme="minorBidi"/>
              <w:noProof/>
              <w:kern w:val="2"/>
              <w:sz w:val="22"/>
              <w:szCs w:val="22"/>
              <w:lang w:eastAsia="nl-NL" w:bidi="ar-SA"/>
              <w14:ligatures w14:val="standardContextual"/>
            </w:rPr>
          </w:pPr>
          <w:hyperlink w:anchor="_Toc184919223" w:history="1">
            <w:r w:rsidR="007C78C1" w:rsidRPr="00E9176F">
              <w:rPr>
                <w:rStyle w:val="Hyperlink"/>
                <w:noProof/>
              </w:rPr>
              <w:t>3</w:t>
            </w:r>
            <w:r w:rsidR="007C78C1">
              <w:rPr>
                <w:rFonts w:asciiTheme="minorHAnsi" w:eastAsiaTheme="minorEastAsia" w:hAnsiTheme="minorHAnsi" w:cstheme="minorBidi"/>
                <w:noProof/>
                <w:kern w:val="2"/>
                <w:sz w:val="22"/>
                <w:szCs w:val="22"/>
                <w:lang w:eastAsia="nl-NL" w:bidi="ar-SA"/>
                <w14:ligatures w14:val="standardContextual"/>
              </w:rPr>
              <w:tab/>
            </w:r>
            <w:r w:rsidR="007C78C1" w:rsidRPr="00E9176F">
              <w:rPr>
                <w:rStyle w:val="Hyperlink"/>
                <w:noProof/>
              </w:rPr>
              <w:t>Impact op marktpartijen</w:t>
            </w:r>
            <w:r w:rsidR="007C78C1">
              <w:rPr>
                <w:noProof/>
                <w:webHidden/>
              </w:rPr>
              <w:tab/>
            </w:r>
            <w:r w:rsidR="007C78C1">
              <w:rPr>
                <w:noProof/>
                <w:webHidden/>
              </w:rPr>
              <w:fldChar w:fldCharType="begin"/>
            </w:r>
            <w:r w:rsidR="007C78C1">
              <w:rPr>
                <w:noProof/>
                <w:webHidden/>
              </w:rPr>
              <w:instrText xml:space="preserve"> PAGEREF _Toc184919223 \h </w:instrText>
            </w:r>
            <w:r w:rsidR="007C78C1">
              <w:rPr>
                <w:noProof/>
                <w:webHidden/>
              </w:rPr>
            </w:r>
            <w:r w:rsidR="007C78C1">
              <w:rPr>
                <w:noProof/>
                <w:webHidden/>
              </w:rPr>
              <w:fldChar w:fldCharType="separate"/>
            </w:r>
            <w:r w:rsidR="007C78C1">
              <w:rPr>
                <w:noProof/>
                <w:webHidden/>
              </w:rPr>
              <w:t>1</w:t>
            </w:r>
            <w:r w:rsidR="007C78C1">
              <w:rPr>
                <w:noProof/>
                <w:webHidden/>
              </w:rPr>
              <w:fldChar w:fldCharType="end"/>
            </w:r>
          </w:hyperlink>
        </w:p>
        <w:p w14:paraId="3FD72C18" w14:textId="4DC06037" w:rsidR="007C78C1" w:rsidRDefault="00461E89">
          <w:pPr>
            <w:pStyle w:val="Inhopg1"/>
            <w:tabs>
              <w:tab w:val="left" w:pos="440"/>
              <w:tab w:val="right" w:leader="dot" w:pos="9016"/>
            </w:tabs>
            <w:rPr>
              <w:rFonts w:asciiTheme="minorHAnsi" w:eastAsiaTheme="minorEastAsia" w:hAnsiTheme="minorHAnsi" w:cstheme="minorBidi"/>
              <w:noProof/>
              <w:kern w:val="2"/>
              <w:sz w:val="22"/>
              <w:szCs w:val="22"/>
              <w:lang w:eastAsia="nl-NL" w:bidi="ar-SA"/>
              <w14:ligatures w14:val="standardContextual"/>
            </w:rPr>
          </w:pPr>
          <w:hyperlink w:anchor="_Toc184919224" w:history="1">
            <w:r w:rsidR="007C78C1" w:rsidRPr="00E9176F">
              <w:rPr>
                <w:rStyle w:val="Hyperlink"/>
                <w:rFonts w:eastAsiaTheme="minorHAnsi"/>
                <w:noProof/>
                <w:lang w:eastAsia="en-US"/>
              </w:rPr>
              <w:t>4</w:t>
            </w:r>
            <w:r w:rsidR="007C78C1">
              <w:rPr>
                <w:rFonts w:asciiTheme="minorHAnsi" w:eastAsiaTheme="minorEastAsia" w:hAnsiTheme="minorHAnsi" w:cstheme="minorBidi"/>
                <w:noProof/>
                <w:kern w:val="2"/>
                <w:sz w:val="22"/>
                <w:szCs w:val="22"/>
                <w:lang w:eastAsia="nl-NL" w:bidi="ar-SA"/>
                <w14:ligatures w14:val="standardContextual"/>
              </w:rPr>
              <w:tab/>
            </w:r>
            <w:r w:rsidR="007C78C1" w:rsidRPr="00E9176F">
              <w:rPr>
                <w:rStyle w:val="Hyperlink"/>
                <w:rFonts w:eastAsiaTheme="minorHAnsi"/>
                <w:noProof/>
                <w:lang w:eastAsia="en-US"/>
              </w:rPr>
              <w:t>Request for Comments</w:t>
            </w:r>
            <w:r w:rsidR="007C78C1">
              <w:rPr>
                <w:noProof/>
                <w:webHidden/>
              </w:rPr>
              <w:tab/>
            </w:r>
            <w:r w:rsidR="007C78C1">
              <w:rPr>
                <w:noProof/>
                <w:webHidden/>
              </w:rPr>
              <w:fldChar w:fldCharType="begin"/>
            </w:r>
            <w:r w:rsidR="007C78C1">
              <w:rPr>
                <w:noProof/>
                <w:webHidden/>
              </w:rPr>
              <w:instrText xml:space="preserve"> PAGEREF _Toc184919224 \h </w:instrText>
            </w:r>
            <w:r w:rsidR="007C78C1">
              <w:rPr>
                <w:noProof/>
                <w:webHidden/>
              </w:rPr>
            </w:r>
            <w:r w:rsidR="007C78C1">
              <w:rPr>
                <w:noProof/>
                <w:webHidden/>
              </w:rPr>
              <w:fldChar w:fldCharType="separate"/>
            </w:r>
            <w:r w:rsidR="007C78C1">
              <w:rPr>
                <w:noProof/>
                <w:webHidden/>
              </w:rPr>
              <w:t>2</w:t>
            </w:r>
            <w:r w:rsidR="007C78C1">
              <w:rPr>
                <w:noProof/>
                <w:webHidden/>
              </w:rPr>
              <w:fldChar w:fldCharType="end"/>
            </w:r>
          </w:hyperlink>
        </w:p>
        <w:p w14:paraId="3A85EDE7" w14:textId="3CC3645E" w:rsidR="00E45E18" w:rsidRDefault="00E45E18" w:rsidP="006D74A4">
          <w:pPr>
            <w:jc w:val="both"/>
          </w:pPr>
          <w:r>
            <w:rPr>
              <w:b/>
              <w:bCs/>
            </w:rPr>
            <w:fldChar w:fldCharType="end"/>
          </w:r>
        </w:p>
      </w:sdtContent>
    </w:sdt>
    <w:p w14:paraId="3F048AB0" w14:textId="77777777" w:rsidR="00E45E18" w:rsidRDefault="00E45E18" w:rsidP="006D74A4">
      <w:pPr>
        <w:pStyle w:val="Kop1"/>
        <w:jc w:val="both"/>
        <w:rPr>
          <w:rFonts w:eastAsiaTheme="minorHAnsi"/>
          <w:lang w:eastAsia="en-US" w:bidi="ar-SA"/>
        </w:rPr>
      </w:pPr>
      <w:bookmarkStart w:id="0" w:name="_Toc184919221"/>
      <w:r>
        <w:rPr>
          <w:rFonts w:eastAsiaTheme="minorHAnsi"/>
          <w:lang w:eastAsia="en-US" w:bidi="ar-SA"/>
        </w:rPr>
        <w:t>Inleiding</w:t>
      </w:r>
      <w:bookmarkEnd w:id="0"/>
    </w:p>
    <w:p w14:paraId="2C495EA0" w14:textId="77777777" w:rsidR="00E45E18" w:rsidRDefault="00E45E18" w:rsidP="006D74A4">
      <w:pPr>
        <w:widowControl/>
        <w:suppressAutoHyphens w:val="0"/>
        <w:autoSpaceDE w:val="0"/>
        <w:adjustRightInd w:val="0"/>
        <w:jc w:val="both"/>
        <w:textAlignment w:val="auto"/>
        <w:rPr>
          <w:rFonts w:ascii="CalibriLight" w:eastAsiaTheme="minorHAnsi" w:hAnsi="CalibriLight" w:cs="CalibriLight"/>
          <w:color w:val="C55911"/>
          <w:kern w:val="0"/>
          <w:sz w:val="32"/>
          <w:szCs w:val="32"/>
          <w:lang w:eastAsia="en-US" w:bidi="ar-SA"/>
        </w:rPr>
      </w:pPr>
    </w:p>
    <w:p w14:paraId="79A86630" w14:textId="51F4B706" w:rsidR="009A4F0E" w:rsidRDefault="00437AE0" w:rsidP="0087578C">
      <w:pPr>
        <w:pStyle w:val="Huisstijl-Ondertekeningvervolg"/>
        <w:jc w:val="both"/>
        <w:rPr>
          <w:i w:val="0"/>
        </w:rPr>
      </w:pPr>
      <w:r>
        <w:rPr>
          <w:i w:val="0"/>
        </w:rPr>
        <w:t xml:space="preserve">Binnen de Nederlandse taxonomie zijn er in de taxonomie voor het Handelsregister (KVK) domein </w:t>
      </w:r>
      <w:r w:rsidR="007C78C1">
        <w:rPr>
          <w:i w:val="0"/>
        </w:rPr>
        <w:t xml:space="preserve">(“de KVK taxonomie”) </w:t>
      </w:r>
      <w:r>
        <w:rPr>
          <w:i w:val="0"/>
        </w:rPr>
        <w:t xml:space="preserve">een aantal sectorale of </w:t>
      </w:r>
      <w:proofErr w:type="spellStart"/>
      <w:r>
        <w:rPr>
          <w:i w:val="0"/>
        </w:rPr>
        <w:t>bedrijfstakspecifieke</w:t>
      </w:r>
      <w:proofErr w:type="spellEnd"/>
      <w:r>
        <w:rPr>
          <w:i w:val="0"/>
        </w:rPr>
        <w:t xml:space="preserve"> entrypoints opgenomen. </w:t>
      </w:r>
    </w:p>
    <w:p w14:paraId="29AFAE9B" w14:textId="77777777" w:rsidR="00437AE0" w:rsidRDefault="00437AE0" w:rsidP="0087578C">
      <w:pPr>
        <w:pStyle w:val="Huisstijl-Ondertekeningvervolg"/>
        <w:jc w:val="both"/>
        <w:rPr>
          <w:i w:val="0"/>
        </w:rPr>
      </w:pPr>
    </w:p>
    <w:p w14:paraId="0E4156E2" w14:textId="5D5FF39A" w:rsidR="00437AE0" w:rsidRDefault="00437AE0" w:rsidP="0087578C">
      <w:pPr>
        <w:pStyle w:val="Huisstijl-Ondertekeningvervolg"/>
        <w:jc w:val="both"/>
        <w:rPr>
          <w:i w:val="0"/>
        </w:rPr>
      </w:pPr>
      <w:r>
        <w:rPr>
          <w:i w:val="0"/>
        </w:rPr>
        <w:t xml:space="preserve">Tot op heden wordt er zeer beperkt gebruik gemaakt van deze entrypoints, althans </w:t>
      </w:r>
      <w:r w:rsidR="009432B4">
        <w:rPr>
          <w:i w:val="0"/>
        </w:rPr>
        <w:t xml:space="preserve">gebaseerd op het </w:t>
      </w:r>
      <w:r w:rsidR="007C78C1">
        <w:rPr>
          <w:i w:val="0"/>
        </w:rPr>
        <w:t xml:space="preserve">werkelijke </w:t>
      </w:r>
      <w:r w:rsidR="009432B4">
        <w:rPr>
          <w:i w:val="0"/>
        </w:rPr>
        <w:t>aantal d</w:t>
      </w:r>
      <w:r>
        <w:rPr>
          <w:i w:val="0"/>
        </w:rPr>
        <w:t>eponeringen bij de KVK.</w:t>
      </w:r>
    </w:p>
    <w:p w14:paraId="6336AEC3" w14:textId="77777777" w:rsidR="009432B4" w:rsidRDefault="009432B4" w:rsidP="0087578C">
      <w:pPr>
        <w:pStyle w:val="Huisstijl-Ondertekeningvervolg"/>
        <w:jc w:val="both"/>
        <w:rPr>
          <w:i w:val="0"/>
        </w:rPr>
      </w:pPr>
    </w:p>
    <w:p w14:paraId="66047AFA" w14:textId="72D35DA2" w:rsidR="009432B4" w:rsidRDefault="009432B4" w:rsidP="0087578C">
      <w:pPr>
        <w:pStyle w:val="Huisstijl-Ondertekeningvervolg"/>
        <w:jc w:val="both"/>
        <w:rPr>
          <w:i w:val="0"/>
        </w:rPr>
      </w:pPr>
      <w:r>
        <w:rPr>
          <w:i w:val="0"/>
        </w:rPr>
        <w:t xml:space="preserve">In de Taskforce Jaarverantwoording van </w:t>
      </w:r>
      <w:r w:rsidR="00C56AB8">
        <w:rPr>
          <w:i w:val="0"/>
        </w:rPr>
        <w:t>13-11</w:t>
      </w:r>
      <w:r>
        <w:rPr>
          <w:i w:val="0"/>
        </w:rPr>
        <w:t xml:space="preserve">-2024 is daarom het besluit genomen om de sectorale entrypoints vanaf versie NT20 uit te faseren. </w:t>
      </w:r>
    </w:p>
    <w:p w14:paraId="65443823" w14:textId="0BDF97C9" w:rsidR="009432B4" w:rsidRDefault="009432B4" w:rsidP="009432B4">
      <w:pPr>
        <w:pStyle w:val="Kop1"/>
      </w:pPr>
      <w:bookmarkStart w:id="1" w:name="_Toc184919222"/>
      <w:r>
        <w:t>Sectorale entrypoints</w:t>
      </w:r>
      <w:bookmarkEnd w:id="1"/>
    </w:p>
    <w:p w14:paraId="64416307" w14:textId="77777777" w:rsidR="009432B4" w:rsidRDefault="009432B4" w:rsidP="0087578C">
      <w:pPr>
        <w:pStyle w:val="Huisstijl-Ondertekeningvervolg"/>
        <w:jc w:val="both"/>
        <w:rPr>
          <w:i w:val="0"/>
        </w:rPr>
      </w:pPr>
    </w:p>
    <w:p w14:paraId="5ECD0FD1" w14:textId="6CD4F1B3" w:rsidR="009432B4" w:rsidRDefault="009432B4" w:rsidP="0087578C">
      <w:pPr>
        <w:pStyle w:val="Huisstijl-Ondertekeningvervolg"/>
        <w:jc w:val="both"/>
        <w:rPr>
          <w:i w:val="0"/>
        </w:rPr>
      </w:pPr>
      <w:r>
        <w:rPr>
          <w:i w:val="0"/>
        </w:rPr>
        <w:t>Concreet hebben we het in deze notitie over de volgende entrypoints:</w:t>
      </w:r>
    </w:p>
    <w:p w14:paraId="5A95E240" w14:textId="77777777" w:rsidR="009432B4" w:rsidRDefault="009432B4" w:rsidP="0087578C">
      <w:pPr>
        <w:pStyle w:val="Huisstijl-Ondertekeningvervolg"/>
        <w:jc w:val="both"/>
        <w:rPr>
          <w:i w:val="0"/>
        </w:rPr>
      </w:pPr>
    </w:p>
    <w:p w14:paraId="2E37CF80" w14:textId="0F202632" w:rsidR="009432B4" w:rsidRDefault="009432B4" w:rsidP="009432B4">
      <w:pPr>
        <w:pStyle w:val="Huisstijl-Ondertekeningvervolg"/>
        <w:numPr>
          <w:ilvl w:val="0"/>
          <w:numId w:val="6"/>
        </w:numPr>
        <w:jc w:val="both"/>
        <w:rPr>
          <w:i w:val="0"/>
        </w:rPr>
      </w:pPr>
      <w:r w:rsidRPr="009432B4">
        <w:rPr>
          <w:i w:val="0"/>
        </w:rPr>
        <w:t>kvk-rpt-jaarverantwoording-2024-nlgaap-banken</w:t>
      </w:r>
    </w:p>
    <w:p w14:paraId="5A1C778E" w14:textId="21436D87" w:rsidR="009432B4" w:rsidRDefault="009432B4" w:rsidP="009432B4">
      <w:pPr>
        <w:pStyle w:val="Huisstijl-Ondertekeningvervolg"/>
        <w:numPr>
          <w:ilvl w:val="0"/>
          <w:numId w:val="6"/>
        </w:numPr>
        <w:jc w:val="both"/>
        <w:rPr>
          <w:i w:val="0"/>
        </w:rPr>
      </w:pPr>
      <w:r w:rsidRPr="009432B4">
        <w:rPr>
          <w:i w:val="0"/>
        </w:rPr>
        <w:t>kvk-rpt-jaarverantwoording-2024-nlgaap-beleggingsentiteiten</w:t>
      </w:r>
    </w:p>
    <w:p w14:paraId="138C9734" w14:textId="4C2878E7" w:rsidR="009432B4" w:rsidRDefault="009432B4" w:rsidP="009432B4">
      <w:pPr>
        <w:pStyle w:val="Huisstijl-Ondertekeningvervolg"/>
        <w:numPr>
          <w:ilvl w:val="0"/>
          <w:numId w:val="6"/>
        </w:numPr>
        <w:jc w:val="both"/>
        <w:rPr>
          <w:i w:val="0"/>
        </w:rPr>
      </w:pPr>
      <w:r w:rsidRPr="009432B4">
        <w:rPr>
          <w:i w:val="0"/>
        </w:rPr>
        <w:t>kvk-rpt-jaarverantwoording-2024-nlgaap-cooperaties</w:t>
      </w:r>
    </w:p>
    <w:p w14:paraId="3998EC5C" w14:textId="7F114190" w:rsidR="009432B4" w:rsidRDefault="009432B4" w:rsidP="009432B4">
      <w:pPr>
        <w:pStyle w:val="Huisstijl-Ondertekeningvervolg"/>
        <w:numPr>
          <w:ilvl w:val="0"/>
          <w:numId w:val="6"/>
        </w:numPr>
        <w:jc w:val="both"/>
        <w:rPr>
          <w:i w:val="0"/>
        </w:rPr>
      </w:pPr>
      <w:r w:rsidRPr="009432B4">
        <w:rPr>
          <w:i w:val="0"/>
        </w:rPr>
        <w:t>kvk-rpt-jaarverantwoording-2024-nlgaap-cv-vof</w:t>
      </w:r>
    </w:p>
    <w:p w14:paraId="179C1903" w14:textId="4087D8D7" w:rsidR="009432B4" w:rsidRDefault="009432B4" w:rsidP="009432B4">
      <w:pPr>
        <w:pStyle w:val="Huisstijl-Ondertekeningvervolg"/>
        <w:numPr>
          <w:ilvl w:val="0"/>
          <w:numId w:val="6"/>
        </w:numPr>
        <w:jc w:val="both"/>
        <w:rPr>
          <w:i w:val="0"/>
        </w:rPr>
      </w:pPr>
      <w:r w:rsidRPr="009432B4">
        <w:rPr>
          <w:i w:val="0"/>
        </w:rPr>
        <w:t>kvk-rpt-jaarverantwoording-2024-nlgaap-fondsenwervende-organisaties</w:t>
      </w:r>
    </w:p>
    <w:p w14:paraId="494ACE2C" w14:textId="264C0EB2" w:rsidR="009432B4" w:rsidRDefault="009432B4" w:rsidP="009432B4">
      <w:pPr>
        <w:pStyle w:val="Huisstijl-Ondertekeningvervolg"/>
        <w:numPr>
          <w:ilvl w:val="0"/>
          <w:numId w:val="6"/>
        </w:numPr>
        <w:jc w:val="both"/>
        <w:rPr>
          <w:i w:val="0"/>
        </w:rPr>
      </w:pPr>
      <w:r w:rsidRPr="009432B4">
        <w:rPr>
          <w:i w:val="0"/>
        </w:rPr>
        <w:t>kvk-rpt-jaarverantwoording-2024-nlgaap-fondsenwervende-organisaties-klein</w:t>
      </w:r>
    </w:p>
    <w:p w14:paraId="7B1D2FB4" w14:textId="6EDA0D7A" w:rsidR="009432B4" w:rsidRDefault="009432B4" w:rsidP="009432B4">
      <w:pPr>
        <w:pStyle w:val="Huisstijl-Ondertekeningvervolg"/>
        <w:numPr>
          <w:ilvl w:val="0"/>
          <w:numId w:val="6"/>
        </w:numPr>
        <w:jc w:val="both"/>
        <w:rPr>
          <w:i w:val="0"/>
        </w:rPr>
      </w:pPr>
      <w:r w:rsidRPr="009432B4">
        <w:rPr>
          <w:i w:val="0"/>
        </w:rPr>
        <w:t>kvk-rpt-jaarverantwoording-2024-nlgaap-organisaties-zonder-winststreven</w:t>
      </w:r>
    </w:p>
    <w:p w14:paraId="503517DC" w14:textId="423DDAFF" w:rsidR="009432B4" w:rsidRDefault="009432B4" w:rsidP="009432B4">
      <w:pPr>
        <w:pStyle w:val="Huisstijl-Ondertekeningvervolg"/>
        <w:numPr>
          <w:ilvl w:val="0"/>
          <w:numId w:val="6"/>
        </w:numPr>
        <w:jc w:val="both"/>
        <w:rPr>
          <w:i w:val="0"/>
        </w:rPr>
      </w:pPr>
      <w:r w:rsidRPr="009432B4">
        <w:rPr>
          <w:i w:val="0"/>
        </w:rPr>
        <w:t>kvk-rpt-jaarverantwoording-2024-nlgaap-organisaties-zonder-winststreven-klein</w:t>
      </w:r>
    </w:p>
    <w:p w14:paraId="65E9B8D5" w14:textId="751B83E4" w:rsidR="009432B4" w:rsidRDefault="009432B4" w:rsidP="009432B4">
      <w:pPr>
        <w:pStyle w:val="Huisstijl-Ondertekeningvervolg"/>
        <w:numPr>
          <w:ilvl w:val="0"/>
          <w:numId w:val="6"/>
        </w:numPr>
        <w:jc w:val="both"/>
        <w:rPr>
          <w:i w:val="0"/>
        </w:rPr>
      </w:pPr>
      <w:r w:rsidRPr="009432B4">
        <w:rPr>
          <w:i w:val="0"/>
        </w:rPr>
        <w:t>kvk-rpt-jaarverantwoording-2024-nlgaap-pensioenfondsen</w:t>
      </w:r>
    </w:p>
    <w:p w14:paraId="7A7EFA2E" w14:textId="29ABBB96" w:rsidR="009432B4" w:rsidRDefault="009432B4" w:rsidP="009432B4">
      <w:pPr>
        <w:pStyle w:val="Huisstijl-Ondertekeningvervolg"/>
        <w:numPr>
          <w:ilvl w:val="0"/>
          <w:numId w:val="6"/>
        </w:numPr>
        <w:jc w:val="both"/>
        <w:rPr>
          <w:i w:val="0"/>
        </w:rPr>
      </w:pPr>
      <w:r w:rsidRPr="009432B4">
        <w:rPr>
          <w:i w:val="0"/>
        </w:rPr>
        <w:t>kvk-rpt-jaarverantwoording-2024-nlgaap-premiepensioeninstellingen</w:t>
      </w:r>
    </w:p>
    <w:p w14:paraId="364CBF1A" w14:textId="71F41AE3" w:rsidR="009432B4" w:rsidRDefault="009432B4" w:rsidP="009432B4">
      <w:pPr>
        <w:pStyle w:val="Huisstijl-Ondertekeningvervolg"/>
        <w:numPr>
          <w:ilvl w:val="0"/>
          <w:numId w:val="6"/>
        </w:numPr>
        <w:jc w:val="both"/>
        <w:rPr>
          <w:i w:val="0"/>
        </w:rPr>
      </w:pPr>
      <w:r w:rsidRPr="009432B4">
        <w:rPr>
          <w:i w:val="0"/>
        </w:rPr>
        <w:t>kvk-rpt-jaarverantwoording-2024-nlgaap-stichtingen</w:t>
      </w:r>
    </w:p>
    <w:p w14:paraId="09ADA6E4" w14:textId="47D11499" w:rsidR="009432B4" w:rsidRDefault="007C78C1" w:rsidP="009432B4">
      <w:pPr>
        <w:pStyle w:val="Huisstijl-Ondertekeningvervolg"/>
        <w:numPr>
          <w:ilvl w:val="0"/>
          <w:numId w:val="6"/>
        </w:numPr>
        <w:jc w:val="both"/>
        <w:rPr>
          <w:i w:val="0"/>
        </w:rPr>
      </w:pPr>
      <w:r w:rsidRPr="007C78C1">
        <w:rPr>
          <w:i w:val="0"/>
        </w:rPr>
        <w:t>kvk-rpt-jaarverantwoording-2024-nlgaap-toegelaten-instellingen-volkshuisvesting</w:t>
      </w:r>
    </w:p>
    <w:p w14:paraId="71708175" w14:textId="40FEDD50" w:rsidR="007C78C1" w:rsidRDefault="007C78C1" w:rsidP="009432B4">
      <w:pPr>
        <w:pStyle w:val="Huisstijl-Ondertekeningvervolg"/>
        <w:numPr>
          <w:ilvl w:val="0"/>
          <w:numId w:val="6"/>
        </w:numPr>
        <w:jc w:val="both"/>
        <w:rPr>
          <w:i w:val="0"/>
        </w:rPr>
      </w:pPr>
      <w:r w:rsidRPr="007C78C1">
        <w:rPr>
          <w:i w:val="0"/>
        </w:rPr>
        <w:t>kvk-rpt-jaarverantwoording-2024-nlgaap-verzekeringsmaatschappijen</w:t>
      </w:r>
    </w:p>
    <w:p w14:paraId="371B3425" w14:textId="732732DB" w:rsidR="007C78C1" w:rsidRDefault="007C78C1" w:rsidP="009432B4">
      <w:pPr>
        <w:pStyle w:val="Huisstijl-Ondertekeningvervolg"/>
        <w:numPr>
          <w:ilvl w:val="0"/>
          <w:numId w:val="6"/>
        </w:numPr>
        <w:jc w:val="both"/>
        <w:rPr>
          <w:i w:val="0"/>
        </w:rPr>
      </w:pPr>
      <w:r w:rsidRPr="007C78C1">
        <w:rPr>
          <w:i w:val="0"/>
        </w:rPr>
        <w:t>kvk-rpt-jaarverantwoording-2024-nlgaap-zorginstellingen</w:t>
      </w:r>
    </w:p>
    <w:p w14:paraId="4C654555" w14:textId="77777777" w:rsidR="00E14A02" w:rsidRDefault="00E14A02" w:rsidP="0087578C">
      <w:pPr>
        <w:pStyle w:val="Huisstijl-Ondertekeningvervolg"/>
        <w:jc w:val="both"/>
        <w:rPr>
          <w:i w:val="0"/>
        </w:rPr>
      </w:pPr>
    </w:p>
    <w:p w14:paraId="6421BE7F" w14:textId="2C813C97" w:rsidR="00E14A02" w:rsidRDefault="009432B4" w:rsidP="00E14A02">
      <w:pPr>
        <w:pStyle w:val="Kop1"/>
      </w:pPr>
      <w:bookmarkStart w:id="2" w:name="_Toc184919223"/>
      <w:r>
        <w:t>Impact op marktpartijen</w:t>
      </w:r>
      <w:bookmarkEnd w:id="2"/>
    </w:p>
    <w:p w14:paraId="0ED4E892" w14:textId="77777777" w:rsidR="009432B4" w:rsidRDefault="009432B4" w:rsidP="009432B4"/>
    <w:p w14:paraId="0579615C" w14:textId="38534DFC" w:rsidR="009432B4" w:rsidRPr="007C78C1" w:rsidRDefault="009432B4" w:rsidP="009432B4">
      <w:pPr>
        <w:rPr>
          <w:rFonts w:eastAsia="DejaVu Sans" w:cs="Lohit Hindi"/>
          <w:sz w:val="18"/>
        </w:rPr>
      </w:pPr>
      <w:r w:rsidRPr="007C78C1">
        <w:rPr>
          <w:rFonts w:eastAsia="DejaVu Sans" w:cs="Lohit Hindi"/>
          <w:sz w:val="18"/>
        </w:rPr>
        <w:t xml:space="preserve">Op basis van gesprekken met marktpartijen </w:t>
      </w:r>
      <w:r w:rsidR="007C78C1" w:rsidRPr="007C78C1">
        <w:rPr>
          <w:rFonts w:eastAsia="DejaVu Sans" w:cs="Lohit Hindi"/>
          <w:sz w:val="18"/>
        </w:rPr>
        <w:t>is de verwachting</w:t>
      </w:r>
      <w:r w:rsidRPr="007C78C1">
        <w:rPr>
          <w:rFonts w:eastAsia="DejaVu Sans" w:cs="Lohit Hindi"/>
          <w:sz w:val="18"/>
        </w:rPr>
        <w:t xml:space="preserve"> dat </w:t>
      </w:r>
      <w:r w:rsidR="007C78C1">
        <w:rPr>
          <w:rFonts w:eastAsia="DejaVu Sans" w:cs="Lohit Hindi"/>
          <w:sz w:val="18"/>
        </w:rPr>
        <w:t>er</w:t>
      </w:r>
      <w:r w:rsidRPr="007C78C1">
        <w:rPr>
          <w:rFonts w:eastAsia="DejaVu Sans" w:cs="Lohit Hindi"/>
          <w:sz w:val="18"/>
        </w:rPr>
        <w:t xml:space="preserve"> marktpartijen </w:t>
      </w:r>
      <w:r w:rsidR="007C78C1">
        <w:rPr>
          <w:rFonts w:eastAsia="DejaVu Sans" w:cs="Lohit Hindi"/>
          <w:sz w:val="18"/>
        </w:rPr>
        <w:t xml:space="preserve">zijn die op de een of andere manier </w:t>
      </w:r>
      <w:r w:rsidRPr="007C78C1">
        <w:rPr>
          <w:rFonts w:eastAsia="DejaVu Sans" w:cs="Lohit Hindi"/>
          <w:sz w:val="18"/>
        </w:rPr>
        <w:t xml:space="preserve">gebruik maken van </w:t>
      </w:r>
      <w:r w:rsidR="007C78C1" w:rsidRPr="007C78C1">
        <w:rPr>
          <w:rFonts w:eastAsia="DejaVu Sans" w:cs="Lohit Hindi"/>
          <w:sz w:val="18"/>
        </w:rPr>
        <w:t>(één van) de genoemde</w:t>
      </w:r>
      <w:r w:rsidRPr="007C78C1">
        <w:rPr>
          <w:rFonts w:eastAsia="DejaVu Sans" w:cs="Lohit Hindi"/>
          <w:sz w:val="18"/>
        </w:rPr>
        <w:t xml:space="preserve"> sectorale entrypoints. </w:t>
      </w:r>
    </w:p>
    <w:p w14:paraId="76462516" w14:textId="77777777" w:rsidR="009432B4" w:rsidRPr="007C78C1" w:rsidRDefault="009432B4" w:rsidP="009432B4">
      <w:pPr>
        <w:rPr>
          <w:rFonts w:eastAsia="DejaVu Sans" w:cs="Lohit Hindi"/>
          <w:sz w:val="18"/>
        </w:rPr>
      </w:pPr>
    </w:p>
    <w:p w14:paraId="7D95E832" w14:textId="6EE39E7A" w:rsidR="009A4F0E" w:rsidRPr="007C78C1" w:rsidRDefault="009432B4" w:rsidP="009A4F0E">
      <w:pPr>
        <w:rPr>
          <w:rFonts w:eastAsia="DejaVu Sans" w:cs="Lohit Hindi"/>
          <w:sz w:val="18"/>
        </w:rPr>
      </w:pPr>
      <w:r w:rsidRPr="007C78C1">
        <w:rPr>
          <w:rFonts w:eastAsia="DejaVu Sans" w:cs="Lohit Hindi"/>
          <w:sz w:val="18"/>
        </w:rPr>
        <w:t xml:space="preserve">En het is dus heel goed mogelijk dat het verwijderen van de sectorale entrypoints uit de KVK taxonomie impact heeft op de dienstverlening die marktpartijen aan hun gebruikers leveren. </w:t>
      </w:r>
    </w:p>
    <w:p w14:paraId="5DF6482F" w14:textId="2C1F7CE6" w:rsidR="00E45E18" w:rsidRDefault="00FF7910" w:rsidP="006D74A4">
      <w:pPr>
        <w:pStyle w:val="Kop1"/>
        <w:jc w:val="both"/>
        <w:rPr>
          <w:rFonts w:eastAsiaTheme="minorHAnsi"/>
          <w:lang w:eastAsia="en-US" w:bidi="ar-SA"/>
        </w:rPr>
      </w:pPr>
      <w:bookmarkStart w:id="3" w:name="_Toc184919224"/>
      <w:proofErr w:type="spellStart"/>
      <w:r>
        <w:rPr>
          <w:rFonts w:eastAsiaTheme="minorHAnsi"/>
          <w:lang w:eastAsia="en-US" w:bidi="ar-SA"/>
        </w:rPr>
        <w:lastRenderedPageBreak/>
        <w:t>R</w:t>
      </w:r>
      <w:r w:rsidR="00E45E18">
        <w:rPr>
          <w:rFonts w:eastAsiaTheme="minorHAnsi"/>
          <w:lang w:eastAsia="en-US" w:bidi="ar-SA"/>
        </w:rPr>
        <w:t>equest</w:t>
      </w:r>
      <w:proofErr w:type="spellEnd"/>
      <w:r w:rsidR="00E45E18">
        <w:rPr>
          <w:rFonts w:eastAsiaTheme="minorHAnsi"/>
          <w:lang w:eastAsia="en-US" w:bidi="ar-SA"/>
        </w:rPr>
        <w:t xml:space="preserve"> </w:t>
      </w:r>
      <w:proofErr w:type="spellStart"/>
      <w:r w:rsidR="00E45E18">
        <w:rPr>
          <w:rFonts w:eastAsiaTheme="minorHAnsi"/>
          <w:lang w:eastAsia="en-US" w:bidi="ar-SA"/>
        </w:rPr>
        <w:t>for</w:t>
      </w:r>
      <w:proofErr w:type="spellEnd"/>
      <w:r w:rsidR="00E45E18">
        <w:rPr>
          <w:rFonts w:eastAsiaTheme="minorHAnsi"/>
          <w:lang w:eastAsia="en-US" w:bidi="ar-SA"/>
        </w:rPr>
        <w:t xml:space="preserve"> </w:t>
      </w:r>
      <w:proofErr w:type="spellStart"/>
      <w:r w:rsidR="00E45E18">
        <w:rPr>
          <w:rFonts w:eastAsiaTheme="minorHAnsi"/>
          <w:lang w:eastAsia="en-US" w:bidi="ar-SA"/>
        </w:rPr>
        <w:t>Comments</w:t>
      </w:r>
      <w:bookmarkEnd w:id="3"/>
      <w:proofErr w:type="spellEnd"/>
    </w:p>
    <w:p w14:paraId="4C3C202B" w14:textId="77777777" w:rsidR="00856CC3" w:rsidRDefault="00856CC3" w:rsidP="006D74A4">
      <w:pPr>
        <w:widowControl/>
        <w:suppressAutoHyphens w:val="0"/>
        <w:autoSpaceDE w:val="0"/>
        <w:adjustRightInd w:val="0"/>
        <w:jc w:val="both"/>
        <w:textAlignment w:val="auto"/>
        <w:rPr>
          <w:rFonts w:eastAsiaTheme="minorHAnsi" w:cs="Verdana"/>
          <w:color w:val="000000"/>
          <w:kern w:val="0"/>
          <w:sz w:val="18"/>
          <w:szCs w:val="18"/>
          <w:lang w:eastAsia="en-US" w:bidi="ar-SA"/>
        </w:rPr>
      </w:pPr>
    </w:p>
    <w:p w14:paraId="39AAFD72" w14:textId="7400DAA7" w:rsidR="00856CC3" w:rsidRDefault="007C78C1" w:rsidP="006D74A4">
      <w:pPr>
        <w:widowControl/>
        <w:suppressAutoHyphens w:val="0"/>
        <w:autoSpaceDE w:val="0"/>
        <w:adjustRightInd w:val="0"/>
        <w:jc w:val="both"/>
        <w:textAlignment w:val="auto"/>
        <w:rPr>
          <w:rFonts w:eastAsiaTheme="minorHAnsi" w:cs="Verdana"/>
          <w:color w:val="000000"/>
          <w:kern w:val="0"/>
          <w:sz w:val="18"/>
          <w:szCs w:val="18"/>
          <w:lang w:eastAsia="en-US" w:bidi="ar-SA"/>
        </w:rPr>
      </w:pPr>
      <w:r>
        <w:rPr>
          <w:rFonts w:eastAsiaTheme="minorHAnsi" w:cs="Verdana"/>
          <w:color w:val="000000"/>
          <w:kern w:val="0"/>
          <w:sz w:val="18"/>
          <w:szCs w:val="18"/>
          <w:lang w:eastAsia="en-US" w:bidi="ar-SA"/>
        </w:rPr>
        <w:t xml:space="preserve">Gaarne vernemen wij uw reactie op het genomen besluit om </w:t>
      </w:r>
      <w:r w:rsidR="00461E89">
        <w:rPr>
          <w:rFonts w:eastAsiaTheme="minorHAnsi" w:cs="Verdana"/>
          <w:color w:val="000000"/>
          <w:kern w:val="0"/>
          <w:sz w:val="18"/>
          <w:szCs w:val="18"/>
          <w:lang w:eastAsia="en-US" w:bidi="ar-SA"/>
        </w:rPr>
        <w:t>de</w:t>
      </w:r>
      <w:r>
        <w:rPr>
          <w:rFonts w:eastAsiaTheme="minorHAnsi" w:cs="Verdana"/>
          <w:color w:val="000000"/>
          <w:kern w:val="0"/>
          <w:sz w:val="18"/>
          <w:szCs w:val="18"/>
          <w:lang w:eastAsia="en-US" w:bidi="ar-SA"/>
        </w:rPr>
        <w:t xml:space="preserve"> sectorale entrypoints uit de KVK taxonomie te verwijderen. </w:t>
      </w:r>
    </w:p>
    <w:p w14:paraId="33CBD6FA" w14:textId="77777777" w:rsidR="007C78C1" w:rsidRDefault="007C78C1" w:rsidP="006D74A4">
      <w:pPr>
        <w:widowControl/>
        <w:suppressAutoHyphens w:val="0"/>
        <w:autoSpaceDE w:val="0"/>
        <w:adjustRightInd w:val="0"/>
        <w:jc w:val="both"/>
        <w:textAlignment w:val="auto"/>
        <w:rPr>
          <w:rFonts w:eastAsiaTheme="minorHAnsi" w:cs="Verdana"/>
          <w:color w:val="000000"/>
          <w:kern w:val="0"/>
          <w:sz w:val="18"/>
          <w:szCs w:val="18"/>
          <w:lang w:eastAsia="en-US" w:bidi="ar-SA"/>
        </w:rPr>
      </w:pPr>
    </w:p>
    <w:p w14:paraId="45C3A1A9" w14:textId="75ED8A08" w:rsidR="007C78C1" w:rsidRDefault="007C78C1" w:rsidP="006D74A4">
      <w:pPr>
        <w:widowControl/>
        <w:suppressAutoHyphens w:val="0"/>
        <w:autoSpaceDE w:val="0"/>
        <w:adjustRightInd w:val="0"/>
        <w:jc w:val="both"/>
        <w:textAlignment w:val="auto"/>
        <w:rPr>
          <w:rFonts w:eastAsiaTheme="minorHAnsi" w:cs="Verdana"/>
          <w:color w:val="000000"/>
          <w:kern w:val="0"/>
          <w:sz w:val="18"/>
          <w:szCs w:val="18"/>
          <w:lang w:eastAsia="en-US" w:bidi="ar-SA"/>
        </w:rPr>
      </w:pPr>
      <w:r>
        <w:rPr>
          <w:rFonts w:eastAsiaTheme="minorHAnsi" w:cs="Verdana"/>
          <w:color w:val="000000"/>
          <w:kern w:val="0"/>
          <w:sz w:val="18"/>
          <w:szCs w:val="18"/>
          <w:lang w:eastAsia="en-US" w:bidi="ar-SA"/>
        </w:rPr>
        <w:t>Wij vragen uw reactie zo expliciet mogelijk te maken door aan te geven welke entrypoints voor uw organisatie of dienstverlening relevant zijn en op welke wijze uw dienstverlening wordt geraakt indien het betreffende entrypoint wordt verwijderd.</w:t>
      </w:r>
    </w:p>
    <w:p w14:paraId="6FC9C080" w14:textId="77777777" w:rsidR="008C6570" w:rsidRDefault="008C6570" w:rsidP="006D74A4">
      <w:pPr>
        <w:widowControl/>
        <w:suppressAutoHyphens w:val="0"/>
        <w:autoSpaceDE w:val="0"/>
        <w:adjustRightInd w:val="0"/>
        <w:jc w:val="both"/>
        <w:textAlignment w:val="auto"/>
        <w:rPr>
          <w:rFonts w:ascii="Verdana,Bold" w:eastAsiaTheme="minorHAnsi" w:hAnsi="Verdana,Bold" w:cs="Verdana,Bold"/>
          <w:b/>
          <w:bCs/>
          <w:color w:val="000000"/>
          <w:kern w:val="0"/>
          <w:sz w:val="18"/>
          <w:szCs w:val="18"/>
          <w:lang w:eastAsia="en-US" w:bidi="ar-SA"/>
        </w:rPr>
      </w:pPr>
    </w:p>
    <w:p w14:paraId="29EAD048" w14:textId="61FB3A05" w:rsidR="001A5BEF" w:rsidRPr="00856CC3" w:rsidRDefault="008C6570" w:rsidP="006D74A4">
      <w:pPr>
        <w:widowControl/>
        <w:suppressAutoHyphens w:val="0"/>
        <w:autoSpaceDE w:val="0"/>
        <w:adjustRightInd w:val="0"/>
        <w:jc w:val="both"/>
        <w:textAlignment w:val="auto"/>
        <w:rPr>
          <w:rFonts w:ascii="Verdana,Bold" w:eastAsiaTheme="minorHAnsi" w:hAnsi="Verdana,Bold" w:cs="Verdana,Bold"/>
          <w:b/>
          <w:bCs/>
          <w:color w:val="000000"/>
          <w:kern w:val="0"/>
          <w:sz w:val="18"/>
          <w:szCs w:val="18"/>
          <w:lang w:eastAsia="en-US" w:bidi="ar-SA"/>
        </w:rPr>
      </w:pPr>
      <w:r>
        <w:rPr>
          <w:rFonts w:ascii="Verdana,Bold" w:eastAsiaTheme="minorHAnsi" w:hAnsi="Verdana,Bold" w:cs="Verdana,Bold"/>
          <w:b/>
          <w:bCs/>
          <w:color w:val="000000"/>
          <w:kern w:val="0"/>
          <w:sz w:val="18"/>
          <w:szCs w:val="18"/>
          <w:lang w:eastAsia="en-US" w:bidi="ar-SA"/>
        </w:rPr>
        <w:t>H</w:t>
      </w:r>
      <w:r w:rsidR="00E45E18">
        <w:rPr>
          <w:rFonts w:ascii="Verdana,Bold" w:eastAsiaTheme="minorHAnsi" w:hAnsi="Verdana,Bold" w:cs="Verdana,Bold"/>
          <w:b/>
          <w:bCs/>
          <w:color w:val="000000"/>
          <w:kern w:val="0"/>
          <w:sz w:val="18"/>
          <w:szCs w:val="18"/>
          <w:lang w:eastAsia="en-US" w:bidi="ar-SA"/>
        </w:rPr>
        <w:t xml:space="preserve">ierbij het verzoek om vóór </w:t>
      </w:r>
      <w:r w:rsidR="007C78C1">
        <w:rPr>
          <w:rFonts w:ascii="Verdana,Bold" w:eastAsiaTheme="minorHAnsi" w:hAnsi="Verdana,Bold" w:cs="Verdana,Bold"/>
          <w:b/>
          <w:bCs/>
          <w:color w:val="000000"/>
          <w:kern w:val="0"/>
          <w:sz w:val="18"/>
          <w:szCs w:val="18"/>
          <w:lang w:eastAsia="en-US" w:bidi="ar-SA"/>
        </w:rPr>
        <w:t>17-01-2025 uiterlijk</w:t>
      </w:r>
      <w:r w:rsidR="00E45E18">
        <w:rPr>
          <w:rFonts w:ascii="Verdana,Bold" w:eastAsiaTheme="minorHAnsi" w:hAnsi="Verdana,Bold" w:cs="Verdana,Bold"/>
          <w:b/>
          <w:bCs/>
          <w:color w:val="000000"/>
          <w:kern w:val="0"/>
          <w:sz w:val="18"/>
          <w:szCs w:val="18"/>
          <w:lang w:eastAsia="en-US" w:bidi="ar-SA"/>
        </w:rPr>
        <w:t xml:space="preserve"> </w:t>
      </w:r>
      <w:r>
        <w:rPr>
          <w:rFonts w:ascii="Verdana,Bold" w:eastAsiaTheme="minorHAnsi" w:hAnsi="Verdana,Bold" w:cs="Verdana,Bold"/>
          <w:b/>
          <w:bCs/>
          <w:color w:val="000000"/>
          <w:kern w:val="0"/>
          <w:sz w:val="18"/>
          <w:szCs w:val="18"/>
          <w:lang w:eastAsia="en-US" w:bidi="ar-SA"/>
        </w:rPr>
        <w:t xml:space="preserve">12.00 uur </w:t>
      </w:r>
      <w:r w:rsidR="00E45E18">
        <w:rPr>
          <w:rFonts w:ascii="Verdana,Bold" w:eastAsiaTheme="minorHAnsi" w:hAnsi="Verdana,Bold" w:cs="Verdana,Bold"/>
          <w:b/>
          <w:bCs/>
          <w:color w:val="000000"/>
          <w:kern w:val="0"/>
          <w:sz w:val="18"/>
          <w:szCs w:val="18"/>
          <w:lang w:eastAsia="en-US" w:bidi="ar-SA"/>
        </w:rPr>
        <w:t>uw reactie(s</w:t>
      </w:r>
      <w:r w:rsidR="00856CC3">
        <w:rPr>
          <w:rFonts w:ascii="Verdana,Bold" w:eastAsiaTheme="minorHAnsi" w:hAnsi="Verdana,Bold" w:cs="Verdana,Bold"/>
          <w:b/>
          <w:bCs/>
          <w:color w:val="000000"/>
          <w:kern w:val="0"/>
          <w:sz w:val="18"/>
          <w:szCs w:val="18"/>
          <w:lang w:eastAsia="en-US" w:bidi="ar-SA"/>
        </w:rPr>
        <w:t xml:space="preserve">) met toelichting te zenden aan </w:t>
      </w:r>
      <w:r w:rsidR="007C78C1" w:rsidRPr="007C78C1">
        <w:rPr>
          <w:rFonts w:ascii="Verdana,Bold" w:eastAsiaTheme="minorHAnsi" w:hAnsi="Verdana,Bold" w:cs="Verdana,Bold"/>
          <w:b/>
          <w:bCs/>
          <w:color w:val="000000"/>
          <w:kern w:val="0"/>
          <w:sz w:val="18"/>
          <w:szCs w:val="18"/>
          <w:lang w:eastAsia="en-US" w:bidi="ar-SA"/>
        </w:rPr>
        <w:t>sbr</w:t>
      </w:r>
      <w:r w:rsidR="006D74A4" w:rsidRPr="007C78C1">
        <w:rPr>
          <w:rFonts w:ascii="Verdana,Bold" w:eastAsiaTheme="minorHAnsi" w:hAnsi="Verdana,Bold" w:cs="Verdana,Bold"/>
          <w:b/>
          <w:bCs/>
          <w:color w:val="000000"/>
          <w:kern w:val="0"/>
          <w:sz w:val="18"/>
          <w:szCs w:val="18"/>
          <w:lang w:eastAsia="en-US" w:bidi="ar-SA"/>
        </w:rPr>
        <w:t>@logius.nl</w:t>
      </w:r>
      <w:r w:rsidR="007C78C1">
        <w:rPr>
          <w:rFonts w:ascii="Verdana,Bold" w:eastAsiaTheme="minorHAnsi" w:hAnsi="Verdana,Bold" w:cs="Verdana,Bold"/>
          <w:b/>
          <w:bCs/>
          <w:color w:val="000000"/>
          <w:kern w:val="0"/>
          <w:sz w:val="18"/>
          <w:szCs w:val="18"/>
          <w:lang w:eastAsia="en-US" w:bidi="ar-SA"/>
        </w:rPr>
        <w:t>.</w:t>
      </w:r>
    </w:p>
    <w:sectPr w:rsidR="001A5BEF" w:rsidRPr="0085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Light">
    <w:altName w:val="Calibri"/>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027"/>
    <w:multiLevelType w:val="multilevel"/>
    <w:tmpl w:val="2848A1B0"/>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1.%2.%3."/>
      <w:lvlJc w:val="left"/>
      <w:pPr>
        <w:ind w:left="720" w:hanging="720"/>
      </w:pPr>
    </w:lvl>
    <w:lvl w:ilvl="3">
      <w:start w:val="1"/>
      <w:numFmt w:val="decimal"/>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08BA70B7"/>
    <w:multiLevelType w:val="hybridMultilevel"/>
    <w:tmpl w:val="C0006194"/>
    <w:lvl w:ilvl="0" w:tplc="C7EC6288">
      <w:start w:val="1"/>
      <w:numFmt w:val="bullet"/>
      <w:lvlText w:val=""/>
      <w:lvlJc w:val="left"/>
      <w:pPr>
        <w:tabs>
          <w:tab w:val="num" w:pos="720"/>
        </w:tabs>
        <w:ind w:left="720" w:hanging="360"/>
      </w:pPr>
      <w:rPr>
        <w:rFonts w:ascii="Wingdings" w:hAnsi="Wingdings" w:hint="default"/>
      </w:rPr>
    </w:lvl>
    <w:lvl w:ilvl="1" w:tplc="59C2DF1C" w:tentative="1">
      <w:start w:val="1"/>
      <w:numFmt w:val="bullet"/>
      <w:lvlText w:val=""/>
      <w:lvlJc w:val="left"/>
      <w:pPr>
        <w:tabs>
          <w:tab w:val="num" w:pos="1440"/>
        </w:tabs>
        <w:ind w:left="1440" w:hanging="360"/>
      </w:pPr>
      <w:rPr>
        <w:rFonts w:ascii="Wingdings" w:hAnsi="Wingdings" w:hint="default"/>
      </w:rPr>
    </w:lvl>
    <w:lvl w:ilvl="2" w:tplc="EC980A40" w:tentative="1">
      <w:start w:val="1"/>
      <w:numFmt w:val="bullet"/>
      <w:lvlText w:val=""/>
      <w:lvlJc w:val="left"/>
      <w:pPr>
        <w:tabs>
          <w:tab w:val="num" w:pos="2160"/>
        </w:tabs>
        <w:ind w:left="2160" w:hanging="360"/>
      </w:pPr>
      <w:rPr>
        <w:rFonts w:ascii="Wingdings" w:hAnsi="Wingdings" w:hint="default"/>
      </w:rPr>
    </w:lvl>
    <w:lvl w:ilvl="3" w:tplc="BD666360" w:tentative="1">
      <w:start w:val="1"/>
      <w:numFmt w:val="bullet"/>
      <w:lvlText w:val=""/>
      <w:lvlJc w:val="left"/>
      <w:pPr>
        <w:tabs>
          <w:tab w:val="num" w:pos="2880"/>
        </w:tabs>
        <w:ind w:left="2880" w:hanging="360"/>
      </w:pPr>
      <w:rPr>
        <w:rFonts w:ascii="Wingdings" w:hAnsi="Wingdings" w:hint="default"/>
      </w:rPr>
    </w:lvl>
    <w:lvl w:ilvl="4" w:tplc="BD0AB93A" w:tentative="1">
      <w:start w:val="1"/>
      <w:numFmt w:val="bullet"/>
      <w:lvlText w:val=""/>
      <w:lvlJc w:val="left"/>
      <w:pPr>
        <w:tabs>
          <w:tab w:val="num" w:pos="3600"/>
        </w:tabs>
        <w:ind w:left="3600" w:hanging="360"/>
      </w:pPr>
      <w:rPr>
        <w:rFonts w:ascii="Wingdings" w:hAnsi="Wingdings" w:hint="default"/>
      </w:rPr>
    </w:lvl>
    <w:lvl w:ilvl="5" w:tplc="587CE3EC" w:tentative="1">
      <w:start w:val="1"/>
      <w:numFmt w:val="bullet"/>
      <w:lvlText w:val=""/>
      <w:lvlJc w:val="left"/>
      <w:pPr>
        <w:tabs>
          <w:tab w:val="num" w:pos="4320"/>
        </w:tabs>
        <w:ind w:left="4320" w:hanging="360"/>
      </w:pPr>
      <w:rPr>
        <w:rFonts w:ascii="Wingdings" w:hAnsi="Wingdings" w:hint="default"/>
      </w:rPr>
    </w:lvl>
    <w:lvl w:ilvl="6" w:tplc="8C9CD40E" w:tentative="1">
      <w:start w:val="1"/>
      <w:numFmt w:val="bullet"/>
      <w:lvlText w:val=""/>
      <w:lvlJc w:val="left"/>
      <w:pPr>
        <w:tabs>
          <w:tab w:val="num" w:pos="5040"/>
        </w:tabs>
        <w:ind w:left="5040" w:hanging="360"/>
      </w:pPr>
      <w:rPr>
        <w:rFonts w:ascii="Wingdings" w:hAnsi="Wingdings" w:hint="default"/>
      </w:rPr>
    </w:lvl>
    <w:lvl w:ilvl="7" w:tplc="ACACD8F2" w:tentative="1">
      <w:start w:val="1"/>
      <w:numFmt w:val="bullet"/>
      <w:lvlText w:val=""/>
      <w:lvlJc w:val="left"/>
      <w:pPr>
        <w:tabs>
          <w:tab w:val="num" w:pos="5760"/>
        </w:tabs>
        <w:ind w:left="5760" w:hanging="360"/>
      </w:pPr>
      <w:rPr>
        <w:rFonts w:ascii="Wingdings" w:hAnsi="Wingdings" w:hint="default"/>
      </w:rPr>
    </w:lvl>
    <w:lvl w:ilvl="8" w:tplc="536EFF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F1BC7"/>
    <w:multiLevelType w:val="multilevel"/>
    <w:tmpl w:val="B792DCD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004" w:hanging="720"/>
      </w:pPr>
    </w:lvl>
    <w:lvl w:ilvl="3">
      <w:start w:val="1"/>
      <w:numFmt w:val="decimal"/>
      <w:lvlText w:val="%4"/>
      <w:lvlJc w:val="left"/>
      <w:pPr>
        <w:ind w:left="864" w:hanging="86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7521D3E"/>
    <w:multiLevelType w:val="multilevel"/>
    <w:tmpl w:val="CE32D6A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418B274A"/>
    <w:multiLevelType w:val="hybridMultilevel"/>
    <w:tmpl w:val="DB781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FD5882"/>
    <w:multiLevelType w:val="multilevel"/>
    <w:tmpl w:val="7DA81BF0"/>
    <w:styleLink w:val="Numbering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OpenSymbol" w:hAnsi="StarSymbol" w:cs="OpenSymbol"/>
      </w:rPr>
    </w:lvl>
    <w:lvl w:ilvl="4">
      <w:numFmt w:val="bullet"/>
      <w:lvlText w:val="•"/>
      <w:lvlJc w:val="left"/>
      <w:pPr>
        <w:ind w:left="1417" w:hanging="283"/>
      </w:pPr>
      <w:rPr>
        <w:rFonts w:ascii="StarSymbol" w:eastAsia="OpenSymbol" w:hAnsi="StarSymbol" w:cs="OpenSymbol"/>
      </w:rPr>
    </w:lvl>
    <w:lvl w:ilvl="5">
      <w:numFmt w:val="bullet"/>
      <w:lvlText w:val="•"/>
      <w:lvlJc w:val="left"/>
      <w:pPr>
        <w:ind w:left="1701" w:hanging="283"/>
      </w:pPr>
      <w:rPr>
        <w:rFonts w:ascii="StarSymbol" w:eastAsia="OpenSymbol" w:hAnsi="StarSymbol" w:cs="OpenSymbol"/>
      </w:rPr>
    </w:lvl>
    <w:lvl w:ilvl="6">
      <w:numFmt w:val="bullet"/>
      <w:lvlText w:val="•"/>
      <w:lvlJc w:val="left"/>
      <w:pPr>
        <w:ind w:left="1984" w:hanging="283"/>
      </w:pPr>
      <w:rPr>
        <w:rFonts w:ascii="StarSymbol" w:eastAsia="OpenSymbol" w:hAnsi="StarSymbol" w:cs="OpenSymbol"/>
      </w:rPr>
    </w:lvl>
    <w:lvl w:ilvl="7">
      <w:numFmt w:val="bullet"/>
      <w:lvlText w:val="•"/>
      <w:lvlJc w:val="left"/>
      <w:pPr>
        <w:ind w:left="2268" w:hanging="283"/>
      </w:pPr>
      <w:rPr>
        <w:rFonts w:ascii="StarSymbol" w:eastAsia="OpenSymbol" w:hAnsi="StarSymbol" w:cs="OpenSymbol"/>
      </w:rPr>
    </w:lvl>
    <w:lvl w:ilvl="8">
      <w:numFmt w:val="bullet"/>
      <w:lvlText w:val="•"/>
      <w:lvlJc w:val="left"/>
      <w:pPr>
        <w:ind w:left="2551" w:hanging="283"/>
      </w:pPr>
      <w:rPr>
        <w:rFonts w:ascii="StarSymbol" w:eastAsia="OpenSymbol" w:hAnsi="StarSymbol" w:cs="OpenSymbol"/>
      </w:rPr>
    </w:lvl>
  </w:abstractNum>
  <w:num w:numId="1" w16cid:durableId="717171574">
    <w:abstractNumId w:val="0"/>
  </w:num>
  <w:num w:numId="2" w16cid:durableId="1590699640">
    <w:abstractNumId w:val="5"/>
  </w:num>
  <w:num w:numId="3" w16cid:durableId="1523863031">
    <w:abstractNumId w:val="2"/>
  </w:num>
  <w:num w:numId="4" w16cid:durableId="1377048987">
    <w:abstractNumId w:val="3"/>
  </w:num>
  <w:num w:numId="5" w16cid:durableId="643511133">
    <w:abstractNumId w:val="1"/>
  </w:num>
  <w:num w:numId="6" w16cid:durableId="24499925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18"/>
    <w:rsid w:val="001A5BEF"/>
    <w:rsid w:val="002665F5"/>
    <w:rsid w:val="00282BB4"/>
    <w:rsid w:val="002F1D29"/>
    <w:rsid w:val="002F4FC4"/>
    <w:rsid w:val="00381090"/>
    <w:rsid w:val="003A1B3A"/>
    <w:rsid w:val="0043402F"/>
    <w:rsid w:val="00437AE0"/>
    <w:rsid w:val="00461E89"/>
    <w:rsid w:val="004823E0"/>
    <w:rsid w:val="004B6128"/>
    <w:rsid w:val="005003D4"/>
    <w:rsid w:val="005604E3"/>
    <w:rsid w:val="00626000"/>
    <w:rsid w:val="00695CA5"/>
    <w:rsid w:val="006972F2"/>
    <w:rsid w:val="006D2148"/>
    <w:rsid w:val="006D74A4"/>
    <w:rsid w:val="007258D7"/>
    <w:rsid w:val="007C78C1"/>
    <w:rsid w:val="00827DBA"/>
    <w:rsid w:val="00856CC3"/>
    <w:rsid w:val="0087578C"/>
    <w:rsid w:val="008C6570"/>
    <w:rsid w:val="008C6BB2"/>
    <w:rsid w:val="009432B4"/>
    <w:rsid w:val="009A4F0E"/>
    <w:rsid w:val="00B2354C"/>
    <w:rsid w:val="00B84659"/>
    <w:rsid w:val="00C56AB8"/>
    <w:rsid w:val="00CC5709"/>
    <w:rsid w:val="00D6166F"/>
    <w:rsid w:val="00E14A02"/>
    <w:rsid w:val="00E45E18"/>
    <w:rsid w:val="00EF565C"/>
    <w:rsid w:val="00F11812"/>
    <w:rsid w:val="00FA2543"/>
    <w:rsid w:val="00FF7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287C"/>
  <w15:chartTrackingRefBased/>
  <w15:docId w15:val="{3635AAA6-DC38-4F57-A06E-DF5B74B2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B3A"/>
    <w:pPr>
      <w:widowControl w:val="0"/>
      <w:suppressAutoHyphens/>
      <w:autoSpaceDN w:val="0"/>
      <w:spacing w:after="0" w:line="240" w:lineRule="auto"/>
      <w:textAlignment w:val="baseline"/>
    </w:pPr>
    <w:rPr>
      <w:rFonts w:ascii="Verdana" w:eastAsia="SimSun" w:hAnsi="Verdana" w:cs="Lucida Sans"/>
      <w:kern w:val="3"/>
      <w:sz w:val="21"/>
      <w:szCs w:val="24"/>
      <w:lang w:eastAsia="zh-CN" w:bidi="hi-IN"/>
    </w:rPr>
  </w:style>
  <w:style w:type="paragraph" w:styleId="Kop1">
    <w:name w:val="heading 1"/>
    <w:basedOn w:val="Standaard"/>
    <w:next w:val="Standaard"/>
    <w:link w:val="Kop1Char"/>
    <w:qFormat/>
    <w:rsid w:val="003A1B3A"/>
    <w:pPr>
      <w:keepNext/>
      <w:keepLines/>
      <w:numPr>
        <w:numId w:val="4"/>
      </w:numPr>
      <w:spacing w:before="240"/>
      <w:outlineLvl w:val="0"/>
    </w:pPr>
    <w:rPr>
      <w:rFonts w:asciiTheme="majorHAnsi" w:eastAsiaTheme="majorEastAsia" w:hAnsiTheme="majorHAnsi" w:cstheme="majorBidi"/>
      <w:color w:val="C45911" w:themeColor="accent2" w:themeShade="BF"/>
      <w:sz w:val="32"/>
      <w:szCs w:val="32"/>
    </w:rPr>
  </w:style>
  <w:style w:type="paragraph" w:styleId="Kop2">
    <w:name w:val="heading 2"/>
    <w:basedOn w:val="Standaard"/>
    <w:next w:val="Standaard"/>
    <w:link w:val="Kop2Char"/>
    <w:unhideWhenUsed/>
    <w:qFormat/>
    <w:rsid w:val="003A1B3A"/>
    <w:pPr>
      <w:keepNext/>
      <w:keepLines/>
      <w:numPr>
        <w:ilvl w:val="1"/>
        <w:numId w:val="4"/>
      </w:numPr>
      <w:spacing w:before="40"/>
      <w:outlineLvl w:val="1"/>
    </w:pPr>
    <w:rPr>
      <w:rFonts w:asciiTheme="majorHAnsi" w:eastAsiaTheme="majorEastAsia" w:hAnsiTheme="majorHAnsi" w:cstheme="majorBidi"/>
      <w:color w:val="C45911" w:themeColor="accent2" w:themeShade="BF"/>
      <w:sz w:val="26"/>
      <w:szCs w:val="26"/>
    </w:rPr>
  </w:style>
  <w:style w:type="paragraph" w:styleId="Kop3">
    <w:name w:val="heading 3"/>
    <w:basedOn w:val="Standaard"/>
    <w:next w:val="Standaard"/>
    <w:link w:val="Kop3Char"/>
    <w:unhideWhenUsed/>
    <w:qFormat/>
    <w:rsid w:val="003A1B3A"/>
    <w:pPr>
      <w:keepNext/>
      <w:keepLines/>
      <w:numPr>
        <w:ilvl w:val="2"/>
        <w:numId w:val="4"/>
      </w:numPr>
      <w:spacing w:before="40"/>
      <w:outlineLvl w:val="2"/>
    </w:pPr>
    <w:rPr>
      <w:rFonts w:asciiTheme="majorHAnsi" w:eastAsiaTheme="majorEastAsia" w:hAnsiTheme="majorHAnsi" w:cstheme="majorBidi"/>
      <w:color w:val="C45911" w:themeColor="accent2" w:themeShade="BF"/>
      <w:sz w:val="24"/>
    </w:rPr>
  </w:style>
  <w:style w:type="paragraph" w:styleId="Kop4">
    <w:name w:val="heading 4"/>
    <w:basedOn w:val="Kop3"/>
    <w:next w:val="Textbody"/>
    <w:link w:val="Kop4Char"/>
    <w:rsid w:val="003A1B3A"/>
    <w:pPr>
      <w:keepLines w:val="0"/>
      <w:numPr>
        <w:ilvl w:val="3"/>
      </w:numPr>
      <w:spacing w:before="120" w:after="120"/>
      <w:outlineLvl w:val="3"/>
    </w:pPr>
    <w:rPr>
      <w:rFonts w:ascii="Liberation Sans" w:eastAsia="Microsoft YaHei" w:hAnsi="Liberation Sans" w:cs="Lucida Sans"/>
      <w:b/>
      <w:bCs/>
      <w:i/>
      <w:iCs/>
      <w:color w:val="auto"/>
      <w:sz w:val="28"/>
      <w:szCs w:val="28"/>
      <w:shd w:val="clear" w:color="auto" w:fill="33FF99"/>
    </w:rPr>
  </w:style>
  <w:style w:type="paragraph" w:styleId="Kop5">
    <w:name w:val="heading 5"/>
    <w:basedOn w:val="Standaard"/>
    <w:next w:val="Standaard"/>
    <w:link w:val="Kop5Char"/>
    <w:uiPriority w:val="9"/>
    <w:semiHidden/>
    <w:unhideWhenUsed/>
    <w:qFormat/>
    <w:rsid w:val="003A1B3A"/>
    <w:pPr>
      <w:keepNext/>
      <w:keepLines/>
      <w:numPr>
        <w:ilvl w:val="4"/>
        <w:numId w:val="4"/>
      </w:numPr>
      <w:spacing w:before="40"/>
      <w:outlineLvl w:val="4"/>
    </w:pPr>
    <w:rPr>
      <w:rFonts w:asciiTheme="majorHAnsi" w:eastAsiaTheme="majorEastAsia" w:hAnsiTheme="majorHAnsi" w:cs="Mangal"/>
      <w:color w:val="2E74B5" w:themeColor="accent1" w:themeShade="BF"/>
    </w:rPr>
  </w:style>
  <w:style w:type="paragraph" w:styleId="Kop6">
    <w:name w:val="heading 6"/>
    <w:basedOn w:val="Standaard"/>
    <w:next w:val="Standaard"/>
    <w:link w:val="Kop6Char"/>
    <w:uiPriority w:val="9"/>
    <w:semiHidden/>
    <w:unhideWhenUsed/>
    <w:qFormat/>
    <w:rsid w:val="003A1B3A"/>
    <w:pPr>
      <w:keepNext/>
      <w:keepLines/>
      <w:numPr>
        <w:ilvl w:val="5"/>
        <w:numId w:val="4"/>
      </w:numPr>
      <w:spacing w:before="40"/>
      <w:outlineLvl w:val="5"/>
    </w:pPr>
    <w:rPr>
      <w:rFonts w:asciiTheme="majorHAnsi" w:eastAsiaTheme="majorEastAsia" w:hAnsiTheme="majorHAnsi" w:cs="Mangal"/>
      <w:color w:val="1F4D78" w:themeColor="accent1" w:themeShade="7F"/>
    </w:rPr>
  </w:style>
  <w:style w:type="paragraph" w:styleId="Kop7">
    <w:name w:val="heading 7"/>
    <w:basedOn w:val="Standaard"/>
    <w:next w:val="Standaard"/>
    <w:link w:val="Kop7Char"/>
    <w:uiPriority w:val="9"/>
    <w:semiHidden/>
    <w:unhideWhenUsed/>
    <w:qFormat/>
    <w:rsid w:val="003A1B3A"/>
    <w:pPr>
      <w:keepNext/>
      <w:keepLines/>
      <w:numPr>
        <w:ilvl w:val="6"/>
        <w:numId w:val="4"/>
      </w:numPr>
      <w:spacing w:before="40"/>
      <w:outlineLvl w:val="6"/>
    </w:pPr>
    <w:rPr>
      <w:rFonts w:asciiTheme="majorHAnsi" w:eastAsiaTheme="majorEastAsia" w:hAnsiTheme="majorHAnsi" w:cs="Mangal"/>
      <w:i/>
      <w:iCs/>
      <w:color w:val="1F4D78" w:themeColor="accent1" w:themeShade="7F"/>
    </w:rPr>
  </w:style>
  <w:style w:type="paragraph" w:styleId="Kop8">
    <w:name w:val="heading 8"/>
    <w:basedOn w:val="Standaard"/>
    <w:next w:val="Standaard"/>
    <w:link w:val="Kop8Char"/>
    <w:uiPriority w:val="9"/>
    <w:semiHidden/>
    <w:unhideWhenUsed/>
    <w:qFormat/>
    <w:rsid w:val="003A1B3A"/>
    <w:pPr>
      <w:keepNext/>
      <w:keepLines/>
      <w:numPr>
        <w:ilvl w:val="7"/>
        <w:numId w:val="4"/>
      </w:numPr>
      <w:spacing w:before="40"/>
      <w:outlineLvl w:val="7"/>
    </w:pPr>
    <w:rPr>
      <w:rFonts w:asciiTheme="majorHAnsi" w:eastAsiaTheme="majorEastAsia" w:hAnsiTheme="majorHAnsi" w:cs="Mangal"/>
      <w:color w:val="272727" w:themeColor="text1" w:themeTint="D8"/>
      <w:szCs w:val="19"/>
    </w:rPr>
  </w:style>
  <w:style w:type="paragraph" w:styleId="Kop9">
    <w:name w:val="heading 9"/>
    <w:basedOn w:val="Standaard"/>
    <w:next w:val="Standaard"/>
    <w:link w:val="Kop9Char"/>
    <w:uiPriority w:val="9"/>
    <w:semiHidden/>
    <w:unhideWhenUsed/>
    <w:qFormat/>
    <w:rsid w:val="003A1B3A"/>
    <w:pPr>
      <w:keepNext/>
      <w:keepLines/>
      <w:numPr>
        <w:ilvl w:val="8"/>
        <w:numId w:val="4"/>
      </w:numPr>
      <w:spacing w:before="40"/>
      <w:outlineLvl w:val="8"/>
    </w:pPr>
    <w:rPr>
      <w:rFonts w:asciiTheme="majorHAnsi" w:eastAsiaTheme="majorEastAsia" w:hAnsiTheme="majorHAnsi" w:cs="Mangal"/>
      <w:i/>
      <w:iCs/>
      <w:color w:val="272727" w:themeColor="text1" w:themeTint="D8"/>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1B3A"/>
    <w:rPr>
      <w:rFonts w:asciiTheme="majorHAnsi" w:eastAsiaTheme="majorEastAsia" w:hAnsiTheme="majorHAnsi" w:cstheme="majorBidi"/>
      <w:color w:val="C45911" w:themeColor="accent2" w:themeShade="BF"/>
      <w:kern w:val="3"/>
      <w:sz w:val="32"/>
      <w:szCs w:val="32"/>
      <w:lang w:eastAsia="zh-CN" w:bidi="hi-IN"/>
    </w:rPr>
  </w:style>
  <w:style w:type="character" w:customStyle="1" w:styleId="Kop2Char">
    <w:name w:val="Kop 2 Char"/>
    <w:basedOn w:val="Standaardalinea-lettertype"/>
    <w:link w:val="Kop2"/>
    <w:rsid w:val="003A1B3A"/>
    <w:rPr>
      <w:rFonts w:asciiTheme="majorHAnsi" w:eastAsiaTheme="majorEastAsia" w:hAnsiTheme="majorHAnsi" w:cstheme="majorBidi"/>
      <w:color w:val="C45911" w:themeColor="accent2" w:themeShade="BF"/>
      <w:kern w:val="3"/>
      <w:sz w:val="26"/>
      <w:szCs w:val="26"/>
      <w:lang w:eastAsia="zh-CN" w:bidi="hi-IN"/>
    </w:rPr>
  </w:style>
  <w:style w:type="character" w:customStyle="1" w:styleId="Kop3Char">
    <w:name w:val="Kop 3 Char"/>
    <w:basedOn w:val="Standaardalinea-lettertype"/>
    <w:link w:val="Kop3"/>
    <w:rsid w:val="003A1B3A"/>
    <w:rPr>
      <w:rFonts w:asciiTheme="majorHAnsi" w:eastAsiaTheme="majorEastAsia" w:hAnsiTheme="majorHAnsi" w:cstheme="majorBidi"/>
      <w:color w:val="C45911" w:themeColor="accent2" w:themeShade="BF"/>
      <w:kern w:val="3"/>
      <w:sz w:val="24"/>
      <w:szCs w:val="24"/>
      <w:lang w:eastAsia="zh-CN" w:bidi="hi-IN"/>
    </w:rPr>
  </w:style>
  <w:style w:type="numbering" w:customStyle="1" w:styleId="WWOutlineListStyle1">
    <w:name w:val="WW_OutlineListStyle_1"/>
    <w:basedOn w:val="Geenlijst"/>
    <w:rsid w:val="003A1B3A"/>
    <w:pPr>
      <w:numPr>
        <w:numId w:val="3"/>
      </w:numPr>
    </w:pPr>
  </w:style>
  <w:style w:type="paragraph" w:customStyle="1" w:styleId="Standard">
    <w:name w:val="Standard"/>
    <w:rsid w:val="003A1B3A"/>
    <w:pPr>
      <w:widowControl w:val="0"/>
      <w:suppressAutoHyphens/>
      <w:autoSpaceDN w:val="0"/>
      <w:spacing w:after="0" w:line="240" w:lineRule="auto"/>
      <w:textAlignment w:val="baseline"/>
    </w:pPr>
    <w:rPr>
      <w:rFonts w:ascii="Verdana" w:eastAsia="SimSun" w:hAnsi="Verdana" w:cs="Lucida Sans"/>
      <w:kern w:val="3"/>
      <w:sz w:val="21"/>
      <w:szCs w:val="24"/>
      <w:lang w:eastAsia="zh-CN" w:bidi="hi-IN"/>
    </w:rPr>
  </w:style>
  <w:style w:type="paragraph" w:customStyle="1" w:styleId="Textbody">
    <w:name w:val="Text body"/>
    <w:basedOn w:val="Standard"/>
    <w:rsid w:val="003A1B3A"/>
    <w:pPr>
      <w:spacing w:after="140" w:line="288" w:lineRule="auto"/>
    </w:pPr>
  </w:style>
  <w:style w:type="numbering" w:customStyle="1" w:styleId="Outline">
    <w:name w:val="Outline"/>
    <w:basedOn w:val="Geenlijst"/>
    <w:rsid w:val="003A1B3A"/>
    <w:pPr>
      <w:numPr>
        <w:numId w:val="1"/>
      </w:numPr>
    </w:pPr>
  </w:style>
  <w:style w:type="numbering" w:customStyle="1" w:styleId="Numbering1">
    <w:name w:val="Numbering 1"/>
    <w:basedOn w:val="Geenlijst"/>
    <w:rsid w:val="003A1B3A"/>
    <w:pPr>
      <w:numPr>
        <w:numId w:val="2"/>
      </w:numPr>
    </w:pPr>
  </w:style>
  <w:style w:type="character" w:customStyle="1" w:styleId="Kop4Char">
    <w:name w:val="Kop 4 Char"/>
    <w:basedOn w:val="Standaardalinea-lettertype"/>
    <w:link w:val="Kop4"/>
    <w:rsid w:val="003A1B3A"/>
    <w:rPr>
      <w:rFonts w:ascii="Liberation Sans" w:eastAsia="Microsoft YaHei" w:hAnsi="Liberation Sans" w:cs="Lucida Sans"/>
      <w:b/>
      <w:bCs/>
      <w:i/>
      <w:iCs/>
      <w:kern w:val="3"/>
      <w:sz w:val="28"/>
      <w:szCs w:val="28"/>
      <w:lang w:eastAsia="zh-CN" w:bidi="hi-IN"/>
    </w:rPr>
  </w:style>
  <w:style w:type="character" w:customStyle="1" w:styleId="Kop5Char">
    <w:name w:val="Kop 5 Char"/>
    <w:basedOn w:val="Standaardalinea-lettertype"/>
    <w:link w:val="Kop5"/>
    <w:uiPriority w:val="9"/>
    <w:semiHidden/>
    <w:rsid w:val="003A1B3A"/>
    <w:rPr>
      <w:rFonts w:asciiTheme="majorHAnsi" w:eastAsiaTheme="majorEastAsia" w:hAnsiTheme="majorHAnsi" w:cs="Mangal"/>
      <w:color w:val="2E74B5" w:themeColor="accent1" w:themeShade="BF"/>
      <w:kern w:val="3"/>
      <w:sz w:val="21"/>
      <w:szCs w:val="24"/>
      <w:lang w:eastAsia="zh-CN" w:bidi="hi-IN"/>
    </w:rPr>
  </w:style>
  <w:style w:type="character" w:customStyle="1" w:styleId="Kop6Char">
    <w:name w:val="Kop 6 Char"/>
    <w:basedOn w:val="Standaardalinea-lettertype"/>
    <w:link w:val="Kop6"/>
    <w:uiPriority w:val="9"/>
    <w:semiHidden/>
    <w:rsid w:val="003A1B3A"/>
    <w:rPr>
      <w:rFonts w:asciiTheme="majorHAnsi" w:eastAsiaTheme="majorEastAsia" w:hAnsiTheme="majorHAnsi" w:cs="Mangal"/>
      <w:color w:val="1F4D78" w:themeColor="accent1" w:themeShade="7F"/>
      <w:kern w:val="3"/>
      <w:sz w:val="21"/>
      <w:szCs w:val="24"/>
      <w:lang w:eastAsia="zh-CN" w:bidi="hi-IN"/>
    </w:rPr>
  </w:style>
  <w:style w:type="character" w:customStyle="1" w:styleId="Kop7Char">
    <w:name w:val="Kop 7 Char"/>
    <w:basedOn w:val="Standaardalinea-lettertype"/>
    <w:link w:val="Kop7"/>
    <w:uiPriority w:val="9"/>
    <w:semiHidden/>
    <w:rsid w:val="003A1B3A"/>
    <w:rPr>
      <w:rFonts w:asciiTheme="majorHAnsi" w:eastAsiaTheme="majorEastAsia" w:hAnsiTheme="majorHAnsi" w:cs="Mangal"/>
      <w:i/>
      <w:iCs/>
      <w:color w:val="1F4D78" w:themeColor="accent1" w:themeShade="7F"/>
      <w:kern w:val="3"/>
      <w:sz w:val="21"/>
      <w:szCs w:val="24"/>
      <w:lang w:eastAsia="zh-CN" w:bidi="hi-IN"/>
    </w:rPr>
  </w:style>
  <w:style w:type="character" w:customStyle="1" w:styleId="Kop8Char">
    <w:name w:val="Kop 8 Char"/>
    <w:basedOn w:val="Standaardalinea-lettertype"/>
    <w:link w:val="Kop8"/>
    <w:uiPriority w:val="9"/>
    <w:semiHidden/>
    <w:rsid w:val="003A1B3A"/>
    <w:rPr>
      <w:rFonts w:asciiTheme="majorHAnsi" w:eastAsiaTheme="majorEastAsia" w:hAnsiTheme="majorHAnsi" w:cs="Mangal"/>
      <w:color w:val="272727" w:themeColor="text1" w:themeTint="D8"/>
      <w:kern w:val="3"/>
      <w:sz w:val="21"/>
      <w:szCs w:val="19"/>
      <w:lang w:eastAsia="zh-CN" w:bidi="hi-IN"/>
    </w:rPr>
  </w:style>
  <w:style w:type="character" w:customStyle="1" w:styleId="Kop9Char">
    <w:name w:val="Kop 9 Char"/>
    <w:basedOn w:val="Standaardalinea-lettertype"/>
    <w:link w:val="Kop9"/>
    <w:uiPriority w:val="9"/>
    <w:semiHidden/>
    <w:rsid w:val="003A1B3A"/>
    <w:rPr>
      <w:rFonts w:asciiTheme="majorHAnsi" w:eastAsiaTheme="majorEastAsia" w:hAnsiTheme="majorHAnsi" w:cs="Mangal"/>
      <w:i/>
      <w:iCs/>
      <w:color w:val="272727" w:themeColor="text1" w:themeTint="D8"/>
      <w:kern w:val="3"/>
      <w:sz w:val="21"/>
      <w:szCs w:val="19"/>
      <w:lang w:eastAsia="zh-CN" w:bidi="hi-IN"/>
    </w:rPr>
  </w:style>
  <w:style w:type="paragraph" w:styleId="Koptekst">
    <w:name w:val="header"/>
    <w:basedOn w:val="Standaard"/>
    <w:link w:val="KoptekstChar"/>
    <w:uiPriority w:val="99"/>
    <w:unhideWhenUsed/>
    <w:rsid w:val="003A1B3A"/>
    <w:pPr>
      <w:tabs>
        <w:tab w:val="center" w:pos="4513"/>
        <w:tab w:val="right" w:pos="9026"/>
      </w:tabs>
    </w:pPr>
  </w:style>
  <w:style w:type="character" w:customStyle="1" w:styleId="KoptekstChar">
    <w:name w:val="Koptekst Char"/>
    <w:basedOn w:val="Standaardalinea-lettertype"/>
    <w:link w:val="Koptekst"/>
    <w:uiPriority w:val="99"/>
    <w:rsid w:val="003A1B3A"/>
    <w:rPr>
      <w:rFonts w:ascii="Verdana" w:eastAsia="SimSun" w:hAnsi="Verdana" w:cs="Lucida Sans"/>
      <w:kern w:val="3"/>
      <w:sz w:val="21"/>
      <w:szCs w:val="24"/>
      <w:lang w:eastAsia="zh-CN" w:bidi="hi-IN"/>
    </w:rPr>
  </w:style>
  <w:style w:type="paragraph" w:styleId="Voettekst">
    <w:name w:val="footer"/>
    <w:basedOn w:val="Standaard"/>
    <w:link w:val="VoettekstChar"/>
    <w:uiPriority w:val="99"/>
    <w:unhideWhenUsed/>
    <w:rsid w:val="003A1B3A"/>
    <w:pPr>
      <w:tabs>
        <w:tab w:val="center" w:pos="4513"/>
        <w:tab w:val="right" w:pos="9026"/>
      </w:tabs>
    </w:pPr>
  </w:style>
  <w:style w:type="character" w:customStyle="1" w:styleId="VoettekstChar">
    <w:name w:val="Voettekst Char"/>
    <w:basedOn w:val="Standaardalinea-lettertype"/>
    <w:link w:val="Voettekst"/>
    <w:uiPriority w:val="99"/>
    <w:rsid w:val="003A1B3A"/>
    <w:rPr>
      <w:rFonts w:ascii="Verdana" w:eastAsia="SimSun" w:hAnsi="Verdana" w:cs="Lucida Sans"/>
      <w:kern w:val="3"/>
      <w:sz w:val="21"/>
      <w:szCs w:val="24"/>
      <w:lang w:eastAsia="zh-CN" w:bidi="hi-IN"/>
    </w:rPr>
  </w:style>
  <w:style w:type="paragraph" w:styleId="Titel">
    <w:name w:val="Title"/>
    <w:basedOn w:val="Standaard"/>
    <w:next w:val="Textbody"/>
    <w:link w:val="TitelChar"/>
    <w:rsid w:val="003A1B3A"/>
    <w:pPr>
      <w:keepNext/>
      <w:spacing w:before="240" w:after="120"/>
      <w:jc w:val="center"/>
    </w:pPr>
    <w:rPr>
      <w:rFonts w:ascii="Liberation Sans" w:eastAsia="Microsoft YaHei" w:hAnsi="Liberation Sans"/>
      <w:b/>
      <w:bCs/>
      <w:sz w:val="56"/>
      <w:szCs w:val="56"/>
    </w:rPr>
  </w:style>
  <w:style w:type="character" w:customStyle="1" w:styleId="TitelChar">
    <w:name w:val="Titel Char"/>
    <w:basedOn w:val="Standaardalinea-lettertype"/>
    <w:link w:val="Titel"/>
    <w:rsid w:val="003A1B3A"/>
    <w:rPr>
      <w:rFonts w:ascii="Liberation Sans" w:eastAsia="Microsoft YaHei" w:hAnsi="Liberation Sans" w:cs="Lucida Sans"/>
      <w:b/>
      <w:bCs/>
      <w:kern w:val="3"/>
      <w:sz w:val="56"/>
      <w:szCs w:val="56"/>
      <w:lang w:eastAsia="zh-CN" w:bidi="hi-IN"/>
    </w:rPr>
  </w:style>
  <w:style w:type="paragraph" w:styleId="Ondertitel">
    <w:name w:val="Subtitle"/>
    <w:basedOn w:val="Standaard"/>
    <w:next w:val="Textbody"/>
    <w:link w:val="OndertitelChar"/>
    <w:rsid w:val="003A1B3A"/>
    <w:pPr>
      <w:keepNext/>
      <w:spacing w:before="60" w:after="120"/>
      <w:jc w:val="center"/>
    </w:pPr>
    <w:rPr>
      <w:rFonts w:ascii="Liberation Sans" w:eastAsia="Microsoft YaHei" w:hAnsi="Liberation Sans"/>
      <w:sz w:val="36"/>
      <w:szCs w:val="36"/>
    </w:rPr>
  </w:style>
  <w:style w:type="character" w:customStyle="1" w:styleId="OndertitelChar">
    <w:name w:val="Ondertitel Char"/>
    <w:basedOn w:val="Standaardalinea-lettertype"/>
    <w:link w:val="Ondertitel"/>
    <w:rsid w:val="003A1B3A"/>
    <w:rPr>
      <w:rFonts w:ascii="Liberation Sans" w:eastAsia="Microsoft YaHei" w:hAnsi="Liberation Sans" w:cs="Lucida Sans"/>
      <w:kern w:val="3"/>
      <w:sz w:val="36"/>
      <w:szCs w:val="36"/>
      <w:lang w:eastAsia="zh-CN" w:bidi="hi-IN"/>
    </w:rPr>
  </w:style>
  <w:style w:type="paragraph" w:styleId="Normaalweb">
    <w:name w:val="Normal (Web)"/>
    <w:basedOn w:val="Standaard"/>
    <w:uiPriority w:val="99"/>
    <w:semiHidden/>
    <w:unhideWhenUsed/>
    <w:rsid w:val="003A1B3A"/>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lang w:eastAsia="nl-NL" w:bidi="ar-SA"/>
    </w:rPr>
  </w:style>
  <w:style w:type="paragraph" w:styleId="Lijstalinea">
    <w:name w:val="List Paragraph"/>
    <w:basedOn w:val="Standaard"/>
    <w:uiPriority w:val="34"/>
    <w:qFormat/>
    <w:rsid w:val="003A1B3A"/>
    <w:pPr>
      <w:ind w:left="720"/>
      <w:contextualSpacing/>
    </w:pPr>
    <w:rPr>
      <w:rFonts w:cs="Mangal"/>
    </w:rPr>
  </w:style>
  <w:style w:type="paragraph" w:styleId="Kopvaninhoudsopgave">
    <w:name w:val="TOC Heading"/>
    <w:basedOn w:val="Kop1"/>
    <w:next w:val="Standaard"/>
    <w:uiPriority w:val="39"/>
    <w:unhideWhenUsed/>
    <w:qFormat/>
    <w:rsid w:val="00E45E18"/>
    <w:pPr>
      <w:widowControl/>
      <w:numPr>
        <w:numId w:val="0"/>
      </w:numPr>
      <w:suppressAutoHyphens w:val="0"/>
      <w:autoSpaceDN/>
      <w:spacing w:line="259" w:lineRule="auto"/>
      <w:textAlignment w:val="auto"/>
      <w:outlineLvl w:val="9"/>
    </w:pPr>
    <w:rPr>
      <w:color w:val="2E74B5" w:themeColor="accent1" w:themeShade="BF"/>
      <w:kern w:val="0"/>
      <w:lang w:eastAsia="nl-NL" w:bidi="ar-SA"/>
    </w:rPr>
  </w:style>
  <w:style w:type="paragraph" w:styleId="Inhopg1">
    <w:name w:val="toc 1"/>
    <w:basedOn w:val="Standaard"/>
    <w:next w:val="Standaard"/>
    <w:autoRedefine/>
    <w:uiPriority w:val="39"/>
    <w:unhideWhenUsed/>
    <w:rsid w:val="00E45E18"/>
    <w:pPr>
      <w:spacing w:after="100"/>
    </w:pPr>
    <w:rPr>
      <w:rFonts w:cs="Mangal"/>
    </w:rPr>
  </w:style>
  <w:style w:type="character" w:styleId="Hyperlink">
    <w:name w:val="Hyperlink"/>
    <w:basedOn w:val="Standaardalinea-lettertype"/>
    <w:uiPriority w:val="99"/>
    <w:unhideWhenUsed/>
    <w:rsid w:val="00E45E18"/>
    <w:rPr>
      <w:color w:val="0563C1" w:themeColor="hyperlink"/>
      <w:u w:val="single"/>
    </w:rPr>
  </w:style>
  <w:style w:type="paragraph" w:styleId="Plattetekst">
    <w:name w:val="Body Text"/>
    <w:basedOn w:val="Standaard"/>
    <w:link w:val="PlattetekstChar"/>
    <w:uiPriority w:val="1"/>
    <w:qFormat/>
    <w:rsid w:val="00282BB4"/>
    <w:pPr>
      <w:suppressAutoHyphens w:val="0"/>
      <w:autoSpaceDE w:val="0"/>
      <w:textAlignment w:val="auto"/>
    </w:pPr>
    <w:rPr>
      <w:rFonts w:ascii="Calibri" w:eastAsia="Calibri" w:hAnsi="Calibri" w:cs="Calibri"/>
      <w:kern w:val="0"/>
      <w:sz w:val="20"/>
      <w:szCs w:val="20"/>
      <w:lang w:val="en-US" w:eastAsia="en-US" w:bidi="ar-SA"/>
    </w:rPr>
  </w:style>
  <w:style w:type="character" w:customStyle="1" w:styleId="PlattetekstChar">
    <w:name w:val="Platte tekst Char"/>
    <w:basedOn w:val="Standaardalinea-lettertype"/>
    <w:link w:val="Plattetekst"/>
    <w:uiPriority w:val="1"/>
    <w:rsid w:val="00282BB4"/>
    <w:rPr>
      <w:rFonts w:ascii="Calibri" w:eastAsia="Calibri" w:hAnsi="Calibri" w:cs="Calibri"/>
      <w:sz w:val="20"/>
      <w:szCs w:val="20"/>
      <w:lang w:val="en-US"/>
    </w:rPr>
  </w:style>
  <w:style w:type="table" w:styleId="Tabelraster">
    <w:name w:val="Table Grid"/>
    <w:basedOn w:val="Standaardtabel"/>
    <w:uiPriority w:val="39"/>
    <w:rsid w:val="008C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Ondertekeningvervolg">
    <w:name w:val="Huisstijl - Ondertekening vervolg"/>
    <w:basedOn w:val="Standaard"/>
    <w:rsid w:val="006D74A4"/>
    <w:pPr>
      <w:spacing w:line="240" w:lineRule="exact"/>
    </w:pPr>
    <w:rPr>
      <w:rFonts w:eastAsia="DejaVu Sans" w:cs="Lohit Hindi"/>
      <w:i/>
      <w:sz w:val="18"/>
    </w:rPr>
  </w:style>
  <w:style w:type="paragraph" w:styleId="Inhopg2">
    <w:name w:val="toc 2"/>
    <w:basedOn w:val="Standaard"/>
    <w:next w:val="Standaard"/>
    <w:autoRedefine/>
    <w:uiPriority w:val="39"/>
    <w:unhideWhenUsed/>
    <w:rsid w:val="005003D4"/>
    <w:pPr>
      <w:spacing w:after="100"/>
      <w:ind w:left="21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782">
      <w:bodyDiv w:val="1"/>
      <w:marLeft w:val="0"/>
      <w:marRight w:val="0"/>
      <w:marTop w:val="0"/>
      <w:marBottom w:val="0"/>
      <w:divBdr>
        <w:top w:val="none" w:sz="0" w:space="0" w:color="auto"/>
        <w:left w:val="none" w:sz="0" w:space="0" w:color="auto"/>
        <w:bottom w:val="none" w:sz="0" w:space="0" w:color="auto"/>
        <w:right w:val="none" w:sz="0" w:space="0" w:color="auto"/>
      </w:divBdr>
      <w:divsChild>
        <w:div w:id="2062552545">
          <w:marLeft w:val="504"/>
          <w:marRight w:val="0"/>
          <w:marTop w:val="240"/>
          <w:marBottom w:val="0"/>
          <w:divBdr>
            <w:top w:val="none" w:sz="0" w:space="0" w:color="auto"/>
            <w:left w:val="none" w:sz="0" w:space="0" w:color="auto"/>
            <w:bottom w:val="none" w:sz="0" w:space="0" w:color="auto"/>
            <w:right w:val="none" w:sz="0" w:space="0" w:color="auto"/>
          </w:divBdr>
        </w:div>
      </w:divsChild>
    </w:div>
    <w:div w:id="122306429">
      <w:bodyDiv w:val="1"/>
      <w:marLeft w:val="0"/>
      <w:marRight w:val="0"/>
      <w:marTop w:val="0"/>
      <w:marBottom w:val="0"/>
      <w:divBdr>
        <w:top w:val="none" w:sz="0" w:space="0" w:color="auto"/>
        <w:left w:val="none" w:sz="0" w:space="0" w:color="auto"/>
        <w:bottom w:val="none" w:sz="0" w:space="0" w:color="auto"/>
        <w:right w:val="none" w:sz="0" w:space="0" w:color="auto"/>
      </w:divBdr>
      <w:divsChild>
        <w:div w:id="519928934">
          <w:marLeft w:val="504"/>
          <w:marRight w:val="0"/>
          <w:marTop w:val="240"/>
          <w:marBottom w:val="0"/>
          <w:divBdr>
            <w:top w:val="none" w:sz="0" w:space="0" w:color="auto"/>
            <w:left w:val="none" w:sz="0" w:space="0" w:color="auto"/>
            <w:bottom w:val="none" w:sz="0" w:space="0" w:color="auto"/>
            <w:right w:val="none" w:sz="0" w:space="0" w:color="auto"/>
          </w:divBdr>
        </w:div>
      </w:divsChild>
    </w:div>
    <w:div w:id="137848074">
      <w:bodyDiv w:val="1"/>
      <w:marLeft w:val="0"/>
      <w:marRight w:val="0"/>
      <w:marTop w:val="0"/>
      <w:marBottom w:val="0"/>
      <w:divBdr>
        <w:top w:val="none" w:sz="0" w:space="0" w:color="auto"/>
        <w:left w:val="none" w:sz="0" w:space="0" w:color="auto"/>
        <w:bottom w:val="none" w:sz="0" w:space="0" w:color="auto"/>
        <w:right w:val="none" w:sz="0" w:space="0" w:color="auto"/>
      </w:divBdr>
      <w:divsChild>
        <w:div w:id="967246184">
          <w:marLeft w:val="504"/>
          <w:marRight w:val="0"/>
          <w:marTop w:val="240"/>
          <w:marBottom w:val="0"/>
          <w:divBdr>
            <w:top w:val="none" w:sz="0" w:space="0" w:color="auto"/>
            <w:left w:val="none" w:sz="0" w:space="0" w:color="auto"/>
            <w:bottom w:val="none" w:sz="0" w:space="0" w:color="auto"/>
            <w:right w:val="none" w:sz="0" w:space="0" w:color="auto"/>
          </w:divBdr>
        </w:div>
      </w:divsChild>
    </w:div>
    <w:div w:id="765418087">
      <w:bodyDiv w:val="1"/>
      <w:marLeft w:val="0"/>
      <w:marRight w:val="0"/>
      <w:marTop w:val="0"/>
      <w:marBottom w:val="0"/>
      <w:divBdr>
        <w:top w:val="none" w:sz="0" w:space="0" w:color="auto"/>
        <w:left w:val="none" w:sz="0" w:space="0" w:color="auto"/>
        <w:bottom w:val="none" w:sz="0" w:space="0" w:color="auto"/>
        <w:right w:val="none" w:sz="0" w:space="0" w:color="auto"/>
      </w:divBdr>
      <w:divsChild>
        <w:div w:id="1403479160">
          <w:marLeft w:val="504"/>
          <w:marRight w:val="0"/>
          <w:marTop w:val="240"/>
          <w:marBottom w:val="0"/>
          <w:divBdr>
            <w:top w:val="none" w:sz="0" w:space="0" w:color="auto"/>
            <w:left w:val="none" w:sz="0" w:space="0" w:color="auto"/>
            <w:bottom w:val="none" w:sz="0" w:space="0" w:color="auto"/>
            <w:right w:val="none" w:sz="0" w:space="0" w:color="auto"/>
          </w:divBdr>
        </w:div>
        <w:div w:id="654185881">
          <w:marLeft w:val="504"/>
          <w:marRight w:val="0"/>
          <w:marTop w:val="240"/>
          <w:marBottom w:val="0"/>
          <w:divBdr>
            <w:top w:val="none" w:sz="0" w:space="0" w:color="auto"/>
            <w:left w:val="none" w:sz="0" w:space="0" w:color="auto"/>
            <w:bottom w:val="none" w:sz="0" w:space="0" w:color="auto"/>
            <w:right w:val="none" w:sz="0" w:space="0" w:color="auto"/>
          </w:divBdr>
        </w:div>
        <w:div w:id="1468931369">
          <w:marLeft w:val="504"/>
          <w:marRight w:val="0"/>
          <w:marTop w:val="240"/>
          <w:marBottom w:val="0"/>
          <w:divBdr>
            <w:top w:val="none" w:sz="0" w:space="0" w:color="auto"/>
            <w:left w:val="none" w:sz="0" w:space="0" w:color="auto"/>
            <w:bottom w:val="none" w:sz="0" w:space="0" w:color="auto"/>
            <w:right w:val="none" w:sz="0" w:space="0" w:color="auto"/>
          </w:divBdr>
        </w:div>
        <w:div w:id="718014129">
          <w:marLeft w:val="504"/>
          <w:marRight w:val="0"/>
          <w:marTop w:val="240"/>
          <w:marBottom w:val="0"/>
          <w:divBdr>
            <w:top w:val="none" w:sz="0" w:space="0" w:color="auto"/>
            <w:left w:val="none" w:sz="0" w:space="0" w:color="auto"/>
            <w:bottom w:val="none" w:sz="0" w:space="0" w:color="auto"/>
            <w:right w:val="none" w:sz="0" w:space="0" w:color="auto"/>
          </w:divBdr>
        </w:div>
      </w:divsChild>
    </w:div>
    <w:div w:id="783228862">
      <w:bodyDiv w:val="1"/>
      <w:marLeft w:val="0"/>
      <w:marRight w:val="0"/>
      <w:marTop w:val="0"/>
      <w:marBottom w:val="0"/>
      <w:divBdr>
        <w:top w:val="none" w:sz="0" w:space="0" w:color="auto"/>
        <w:left w:val="none" w:sz="0" w:space="0" w:color="auto"/>
        <w:bottom w:val="none" w:sz="0" w:space="0" w:color="auto"/>
        <w:right w:val="none" w:sz="0" w:space="0" w:color="auto"/>
      </w:divBdr>
    </w:div>
    <w:div w:id="848252584">
      <w:bodyDiv w:val="1"/>
      <w:marLeft w:val="0"/>
      <w:marRight w:val="0"/>
      <w:marTop w:val="0"/>
      <w:marBottom w:val="0"/>
      <w:divBdr>
        <w:top w:val="none" w:sz="0" w:space="0" w:color="auto"/>
        <w:left w:val="none" w:sz="0" w:space="0" w:color="auto"/>
        <w:bottom w:val="none" w:sz="0" w:space="0" w:color="auto"/>
        <w:right w:val="none" w:sz="0" w:space="0" w:color="auto"/>
      </w:divBdr>
    </w:div>
    <w:div w:id="892618365">
      <w:bodyDiv w:val="1"/>
      <w:marLeft w:val="0"/>
      <w:marRight w:val="0"/>
      <w:marTop w:val="0"/>
      <w:marBottom w:val="0"/>
      <w:divBdr>
        <w:top w:val="none" w:sz="0" w:space="0" w:color="auto"/>
        <w:left w:val="none" w:sz="0" w:space="0" w:color="auto"/>
        <w:bottom w:val="none" w:sz="0" w:space="0" w:color="auto"/>
        <w:right w:val="none" w:sz="0" w:space="0" w:color="auto"/>
      </w:divBdr>
      <w:divsChild>
        <w:div w:id="879904194">
          <w:marLeft w:val="504"/>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4B64-C2C8-4D07-8698-DE280E2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A. (Arie) - Logius</dc:creator>
  <cp:keywords/>
  <dc:description/>
  <cp:lastModifiedBy>Bergman, Aad</cp:lastModifiedBy>
  <cp:revision>3</cp:revision>
  <dcterms:created xsi:type="dcterms:W3CDTF">2024-12-12T17:11:00Z</dcterms:created>
  <dcterms:modified xsi:type="dcterms:W3CDTF">2024-12-13T08:14:00Z</dcterms:modified>
</cp:coreProperties>
</file>